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95F27A" w14:textId="375B8246" w:rsidR="00353949" w:rsidRPr="001726B5" w:rsidRDefault="00353949" w:rsidP="00353949">
      <w:pPr>
        <w:rPr>
          <w:b/>
          <w:bCs/>
        </w:rPr>
      </w:pPr>
      <w:r w:rsidRPr="001726B5">
        <w:rPr>
          <w:b/>
          <w:bCs/>
        </w:rPr>
        <w:t>RIBBLE MEDICAL GROUP</w:t>
      </w:r>
    </w:p>
    <w:p w14:paraId="2F84171A" w14:textId="77777777" w:rsidR="00353949" w:rsidRDefault="00353949" w:rsidP="00353949"/>
    <w:p w14:paraId="7976FFAE" w14:textId="1F7DAA54" w:rsidR="00353949" w:rsidRPr="001726B5" w:rsidRDefault="00353949" w:rsidP="00353949">
      <w:pPr>
        <w:pBdr>
          <w:bottom w:val="single" w:sz="4" w:space="1" w:color="auto"/>
        </w:pBdr>
        <w:rPr>
          <w:b/>
          <w:bCs/>
        </w:rPr>
      </w:pPr>
      <w:r>
        <w:rPr>
          <w:b/>
          <w:bCs/>
        </w:rPr>
        <w:t>Enhanced Hours Survey Results (11 July 2022)</w:t>
      </w:r>
    </w:p>
    <w:p w14:paraId="653BC21A" w14:textId="77777777" w:rsidR="00353949" w:rsidRDefault="00353949" w:rsidP="00353949"/>
    <w:p w14:paraId="40923E14" w14:textId="6B00DB56" w:rsidR="00353949" w:rsidRPr="00A4346C" w:rsidRDefault="00353949" w:rsidP="00353949">
      <w:pPr>
        <w:pStyle w:val="Heading2"/>
        <w:rPr>
          <w:b/>
          <w:bCs/>
        </w:rPr>
      </w:pPr>
      <w:r>
        <w:rPr>
          <w:b/>
          <w:bCs/>
        </w:rPr>
        <w:t>PAPER SUMMARY</w:t>
      </w:r>
    </w:p>
    <w:p w14:paraId="1C09CC77" w14:textId="77777777" w:rsidR="00353949" w:rsidRDefault="00353949" w:rsidP="00353949">
      <w:r>
        <w:t>The PCN carried out a patient survey in late June in relation to the introduction of enhanced  hours. The key messages from the survey were as follows:</w:t>
      </w:r>
    </w:p>
    <w:p w14:paraId="750973E4" w14:textId="77777777" w:rsidR="00353949" w:rsidRPr="00E644BD" w:rsidRDefault="00353949" w:rsidP="00353949"/>
    <w:p w14:paraId="75B7795C" w14:textId="7B1B8CE3" w:rsidR="00E644BD" w:rsidRPr="00E644BD" w:rsidRDefault="00E644BD" w:rsidP="0023584C">
      <w:pPr>
        <w:pStyle w:val="ListParagraph"/>
        <w:numPr>
          <w:ilvl w:val="0"/>
          <w:numId w:val="1"/>
        </w:numPr>
        <w:spacing w:after="100"/>
        <w:ind w:left="714" w:hanging="357"/>
        <w:contextualSpacing w:val="0"/>
      </w:pPr>
      <w:r w:rsidRPr="00E644BD">
        <w:t xml:space="preserve">4,931 </w:t>
      </w:r>
      <w:r>
        <w:t xml:space="preserve">responses </w:t>
      </w:r>
      <w:r w:rsidR="003B6270">
        <w:t xml:space="preserve">were </w:t>
      </w:r>
      <w:r>
        <w:t>received</w:t>
      </w:r>
      <w:r w:rsidR="003B6270">
        <w:t xml:space="preserve">. This is </w:t>
      </w:r>
      <w:r>
        <w:t>12.5% of the registered list size of the practices.</w:t>
      </w:r>
    </w:p>
    <w:p w14:paraId="18235F49" w14:textId="6BBFA0CD" w:rsidR="0023584C" w:rsidRDefault="00E644BD" w:rsidP="0023584C">
      <w:pPr>
        <w:pStyle w:val="ListParagraph"/>
        <w:numPr>
          <w:ilvl w:val="0"/>
          <w:numId w:val="1"/>
        </w:numPr>
        <w:spacing w:after="100"/>
        <w:ind w:left="714" w:hanging="357"/>
        <w:contextualSpacing w:val="0"/>
      </w:pPr>
      <w:r w:rsidRPr="00E644BD">
        <w:t>60% or patie</w:t>
      </w:r>
      <w:r>
        <w:t>nts</w:t>
      </w:r>
      <w:r w:rsidR="0023584C">
        <w:t xml:space="preserve"> get to their practice by car and 35% on foot. This suggests a third of patients may struggle to get to appointments at another PCN.</w:t>
      </w:r>
    </w:p>
    <w:p w14:paraId="5010C37A" w14:textId="43387F4C" w:rsidR="0023584C" w:rsidRDefault="0023584C" w:rsidP="0023584C">
      <w:pPr>
        <w:pStyle w:val="ListParagraph"/>
        <w:numPr>
          <w:ilvl w:val="0"/>
          <w:numId w:val="1"/>
        </w:numPr>
        <w:spacing w:after="100"/>
        <w:ind w:left="714" w:hanging="357"/>
        <w:contextualSpacing w:val="0"/>
      </w:pPr>
      <w:r>
        <w:t xml:space="preserve">The top three barriers to access at present are difficulties getting through to the practice by phone (29%) / appointments not being offered soon enough (19%) </w:t>
      </w:r>
      <w:r w:rsidR="0096613D">
        <w:t>/</w:t>
      </w:r>
      <w:r>
        <w:t xml:space="preserve"> telephone triage when patients want face to face service (14%).</w:t>
      </w:r>
    </w:p>
    <w:p w14:paraId="3C6A3C3B" w14:textId="5B60DAD0" w:rsidR="00F20DDC" w:rsidRDefault="00EF28B9" w:rsidP="0023584C">
      <w:pPr>
        <w:pStyle w:val="ListParagraph"/>
        <w:numPr>
          <w:ilvl w:val="0"/>
          <w:numId w:val="1"/>
        </w:numPr>
        <w:spacing w:after="100"/>
        <w:ind w:left="714" w:hanging="357"/>
        <w:contextualSpacing w:val="0"/>
      </w:pPr>
      <w:r>
        <w:t>There is a b</w:t>
      </w:r>
      <w:r w:rsidR="00F20DDC">
        <w:t>ig variety in ease of access across practices. 29% of patients at the best performing practice report no problems accessing services compared to just 4% at the other end of the scale.</w:t>
      </w:r>
    </w:p>
    <w:p w14:paraId="2817CA31" w14:textId="4F11E85B" w:rsidR="00F20DDC" w:rsidRDefault="00CD5713" w:rsidP="0023584C">
      <w:pPr>
        <w:pStyle w:val="ListParagraph"/>
        <w:numPr>
          <w:ilvl w:val="0"/>
          <w:numId w:val="1"/>
        </w:numPr>
        <w:spacing w:after="100"/>
        <w:ind w:left="714" w:hanging="357"/>
        <w:contextualSpacing w:val="0"/>
      </w:pPr>
      <w:r>
        <w:t xml:space="preserve">There is a clear preference (45%) amongst all groups for early morning (7am-8am) appointments over other times (22% for </w:t>
      </w:r>
      <w:r w:rsidR="00E24999">
        <w:t xml:space="preserve">the </w:t>
      </w:r>
      <w:r>
        <w:t>next best option).</w:t>
      </w:r>
    </w:p>
    <w:p w14:paraId="764EB6D2" w14:textId="15566839" w:rsidR="00CD5713" w:rsidRPr="001F202C" w:rsidRDefault="001F202C" w:rsidP="0023584C">
      <w:pPr>
        <w:pStyle w:val="ListParagraph"/>
        <w:numPr>
          <w:ilvl w:val="0"/>
          <w:numId w:val="1"/>
        </w:numPr>
        <w:spacing w:after="100"/>
        <w:ind w:left="714" w:hanging="357"/>
        <w:contextualSpacing w:val="0"/>
      </w:pPr>
      <w:r>
        <w:t xml:space="preserve">86% of patients say they would value evening and weekend appointments highly </w:t>
      </w:r>
      <w:r w:rsidR="00EF28B9">
        <w:br/>
      </w:r>
      <w:r>
        <w:t>(</w:t>
      </w:r>
      <w:r>
        <w:rPr>
          <w:i/>
          <w:iCs/>
        </w:rPr>
        <w:t xml:space="preserve">this question did </w:t>
      </w:r>
      <w:r w:rsidR="00EF28B9">
        <w:rPr>
          <w:i/>
          <w:iCs/>
        </w:rPr>
        <w:t xml:space="preserve">not </w:t>
      </w:r>
      <w:r>
        <w:rPr>
          <w:i/>
          <w:iCs/>
        </w:rPr>
        <w:t>ask the value of morning appointments).</w:t>
      </w:r>
    </w:p>
    <w:p w14:paraId="145BC707" w14:textId="530B6BA9" w:rsidR="001F202C" w:rsidRDefault="00612D89" w:rsidP="0023584C">
      <w:pPr>
        <w:pStyle w:val="ListParagraph"/>
        <w:numPr>
          <w:ilvl w:val="0"/>
          <w:numId w:val="1"/>
        </w:numPr>
        <w:spacing w:after="100"/>
        <w:ind w:left="714" w:hanging="357"/>
        <w:contextualSpacing w:val="0"/>
      </w:pPr>
      <w:r>
        <w:t>There is a clear preference for in-person appointments (48%) v other channels. The next favoured option was phone appointments at just 27%.</w:t>
      </w:r>
    </w:p>
    <w:p w14:paraId="26602F83" w14:textId="29FE32F6" w:rsidR="009611FA" w:rsidRDefault="009611FA" w:rsidP="0023584C">
      <w:pPr>
        <w:pStyle w:val="ListParagraph"/>
        <w:numPr>
          <w:ilvl w:val="0"/>
          <w:numId w:val="1"/>
        </w:numPr>
        <w:spacing w:after="100"/>
        <w:ind w:left="714" w:hanging="357"/>
        <w:contextualSpacing w:val="0"/>
      </w:pPr>
      <w:r>
        <w:t xml:space="preserve">38% of patients would be happy for appointments to be provided at another practice in the PCN and a further 34% of patients may be happy. 28% would </w:t>
      </w:r>
      <w:r w:rsidR="00EF28B9">
        <w:t>NOT</w:t>
      </w:r>
      <w:r>
        <w:t xml:space="preserve"> be happy and this rises to 37% for patients with disabilities.</w:t>
      </w:r>
    </w:p>
    <w:p w14:paraId="2AF44D00" w14:textId="6A928816" w:rsidR="009611FA" w:rsidRDefault="007514C0" w:rsidP="003B1D5C">
      <w:pPr>
        <w:pStyle w:val="ListParagraph"/>
        <w:numPr>
          <w:ilvl w:val="0"/>
          <w:numId w:val="1"/>
        </w:numPr>
        <w:spacing w:after="100"/>
        <w:ind w:left="714" w:hanging="357"/>
        <w:contextualSpacing w:val="0"/>
      </w:pPr>
      <w:r>
        <w:t>Just 26% of patients would be happy for appointments to be provided by another group of GP practices (i.e. another PCN</w:t>
      </w:r>
      <w:r w:rsidR="00FD2441">
        <w:t>)</w:t>
      </w:r>
      <w:r>
        <w:t xml:space="preserve"> with 32% potentially happy. 42% of patients would NOT be happy for appointments to be with another group and this rises to 49% of patients with a reported disability.</w:t>
      </w:r>
      <w:r w:rsidR="00FD2441">
        <w:br/>
      </w:r>
    </w:p>
    <w:p w14:paraId="1B4DF726" w14:textId="1E19AEC2" w:rsidR="007514C0" w:rsidRDefault="009D1BF1" w:rsidP="0023584C">
      <w:pPr>
        <w:pStyle w:val="ListParagraph"/>
        <w:numPr>
          <w:ilvl w:val="0"/>
          <w:numId w:val="1"/>
        </w:numPr>
        <w:spacing w:after="100"/>
        <w:ind w:left="714" w:hanging="357"/>
        <w:contextualSpacing w:val="0"/>
      </w:pPr>
      <w:r>
        <w:t>That said, 46% of patients would be prepared to go to another practice within the group for a specialist service and a further 26% to a location within ten miles.</w:t>
      </w:r>
    </w:p>
    <w:p w14:paraId="5A5209BD" w14:textId="7634701A" w:rsidR="009D1BF1" w:rsidRDefault="009D1BF1" w:rsidP="0023584C">
      <w:pPr>
        <w:pStyle w:val="ListParagraph"/>
        <w:numPr>
          <w:ilvl w:val="0"/>
          <w:numId w:val="1"/>
        </w:numPr>
        <w:spacing w:after="100"/>
        <w:ind w:left="714" w:hanging="357"/>
        <w:contextualSpacing w:val="0"/>
      </w:pPr>
      <w:r>
        <w:t>The top three services patients would find personally useful are Blood Tests (18%</w:t>
      </w:r>
      <w:r w:rsidR="00AD4DE1">
        <w:t>)</w:t>
      </w:r>
      <w:r>
        <w:t xml:space="preserve">, NHS Health Checks (16%) and Medicine Checks and Reviews (9%). </w:t>
      </w:r>
    </w:p>
    <w:p w14:paraId="1210F943" w14:textId="1015121A" w:rsidR="009D1BF1" w:rsidRDefault="009D1BF1" w:rsidP="0023584C">
      <w:pPr>
        <w:pStyle w:val="ListParagraph"/>
        <w:numPr>
          <w:ilvl w:val="0"/>
          <w:numId w:val="1"/>
        </w:numPr>
        <w:spacing w:after="100"/>
        <w:ind w:left="714" w:hanging="357"/>
        <w:contextualSpacing w:val="0"/>
      </w:pPr>
      <w:r>
        <w:t>There is an age difference in the services people would find useful. For 18-24 year olds, their top two preferences are Mental Health Assessments and Mental Health Counselling. From 25 - 44, smear tests are important for woman and from 45 onwards, menopause services are important although these preferences do not show in the top three when filtered by gender.</w:t>
      </w:r>
      <w:r w:rsidR="00FD2441">
        <w:br/>
      </w:r>
    </w:p>
    <w:p w14:paraId="1D741FB0" w14:textId="08055E3A" w:rsidR="00095E7D" w:rsidRDefault="00095E7D" w:rsidP="00095E7D">
      <w:pPr>
        <w:pStyle w:val="ListParagraph"/>
        <w:numPr>
          <w:ilvl w:val="0"/>
          <w:numId w:val="1"/>
        </w:numPr>
        <w:rPr>
          <w:noProof/>
        </w:rPr>
      </w:pPr>
      <w:r>
        <w:rPr>
          <w:noProof/>
        </w:rPr>
        <w:t xml:space="preserve">The majority of patients (42%) appear to have no preference when it comes to seeing a GP or nurse compared to seeing one of those and having fewer appointments (37%). Patients with disabilities however would rather </w:t>
      </w:r>
      <w:r w:rsidR="00E0661B">
        <w:rPr>
          <w:noProof/>
        </w:rPr>
        <w:t>there</w:t>
      </w:r>
      <w:r>
        <w:rPr>
          <w:noProof/>
        </w:rPr>
        <w:t xml:space="preserve"> be fewer appointments if it </w:t>
      </w:r>
      <w:r w:rsidR="00E0661B">
        <w:rPr>
          <w:noProof/>
        </w:rPr>
        <w:t xml:space="preserve">means </w:t>
      </w:r>
      <w:r>
        <w:rPr>
          <w:noProof/>
        </w:rPr>
        <w:t>they could see a GP or practice nurse.</w:t>
      </w:r>
      <w:r w:rsidR="00E0661B">
        <w:rPr>
          <w:noProof/>
        </w:rPr>
        <w:br/>
      </w:r>
    </w:p>
    <w:p w14:paraId="50FC8E38" w14:textId="03E8C833" w:rsidR="00E0661B" w:rsidRDefault="00E0661B" w:rsidP="00E0661B">
      <w:pPr>
        <w:pStyle w:val="ListParagraph"/>
        <w:rPr>
          <w:noProof/>
        </w:rPr>
      </w:pPr>
    </w:p>
    <w:p w14:paraId="1454F571" w14:textId="77777777" w:rsidR="00E0661B" w:rsidRDefault="00E0661B" w:rsidP="00E0661B">
      <w:pPr>
        <w:pStyle w:val="ListParagraph"/>
        <w:rPr>
          <w:noProof/>
        </w:rPr>
      </w:pPr>
    </w:p>
    <w:p w14:paraId="0D0AA151" w14:textId="7D68D81E" w:rsidR="00626459" w:rsidRDefault="00626459" w:rsidP="00095E7D">
      <w:pPr>
        <w:pStyle w:val="ListParagraph"/>
        <w:numPr>
          <w:ilvl w:val="0"/>
          <w:numId w:val="1"/>
        </w:numPr>
        <w:rPr>
          <w:noProof/>
        </w:rPr>
      </w:pPr>
      <w:r>
        <w:rPr>
          <w:noProof/>
        </w:rPr>
        <w:lastRenderedPageBreak/>
        <w:t>62% of patients are willing and able to book appointmen</w:t>
      </w:r>
      <w:r w:rsidR="00A15EC2">
        <w:rPr>
          <w:noProof/>
        </w:rPr>
        <w:t>t</w:t>
      </w:r>
      <w:r>
        <w:rPr>
          <w:noProof/>
        </w:rPr>
        <w:t>s on line. 20% prefer to speak to someone first.</w:t>
      </w:r>
    </w:p>
    <w:p w14:paraId="5E55E7F0" w14:textId="77777777" w:rsidR="00626459" w:rsidRDefault="00626459" w:rsidP="00095E7D">
      <w:pPr>
        <w:pStyle w:val="ListParagraph"/>
        <w:numPr>
          <w:ilvl w:val="0"/>
          <w:numId w:val="1"/>
        </w:numPr>
        <w:rPr>
          <w:noProof/>
        </w:rPr>
      </w:pPr>
      <w:r>
        <w:rPr>
          <w:noProof/>
        </w:rPr>
        <w:t xml:space="preserve">75% are willing and able to manage prescriptions on line with around 10% not knowing how to do this. </w:t>
      </w:r>
    </w:p>
    <w:p w14:paraId="34F9852C" w14:textId="0D5B4E22" w:rsidR="00095E7D" w:rsidRDefault="00626459" w:rsidP="00095E7D">
      <w:pPr>
        <w:pStyle w:val="ListParagraph"/>
        <w:numPr>
          <w:ilvl w:val="0"/>
          <w:numId w:val="1"/>
        </w:numPr>
        <w:rPr>
          <w:noProof/>
        </w:rPr>
      </w:pPr>
      <w:r>
        <w:rPr>
          <w:noProof/>
        </w:rPr>
        <w:t xml:space="preserve">People with disabilities </w:t>
      </w:r>
      <w:r w:rsidR="00A15EC2">
        <w:rPr>
          <w:noProof/>
        </w:rPr>
        <w:t>are</w:t>
      </w:r>
      <w:r>
        <w:rPr>
          <w:noProof/>
        </w:rPr>
        <w:t xml:space="preserve"> 10% less willing / able to do manage appointments and prescriptions on line.</w:t>
      </w:r>
      <w:r w:rsidR="00EF346C">
        <w:rPr>
          <w:noProof/>
        </w:rPr>
        <w:br/>
      </w:r>
    </w:p>
    <w:p w14:paraId="767BBEBB" w14:textId="0450FFB4" w:rsidR="00EF346C" w:rsidRDefault="00EF346C" w:rsidP="00EF346C">
      <w:pPr>
        <w:pStyle w:val="ListParagraph"/>
        <w:numPr>
          <w:ilvl w:val="0"/>
          <w:numId w:val="1"/>
        </w:numPr>
        <w:spacing w:after="100"/>
        <w:ind w:left="714" w:hanging="357"/>
        <w:contextualSpacing w:val="0"/>
      </w:pPr>
      <w:r>
        <w:t xml:space="preserve">Fewer than a fifth of patients gave 5/5 for their satisfaction level with current appointment provision. There was a marked difference across practices though with the highest scoring practice getting 39% of 5/5s and the lowest getting just 9%. </w:t>
      </w:r>
    </w:p>
    <w:p w14:paraId="348BA56C" w14:textId="1EC25C1A" w:rsidR="00EF346C" w:rsidRDefault="00EF346C" w:rsidP="00EF346C">
      <w:pPr>
        <w:pStyle w:val="ListParagraph"/>
        <w:numPr>
          <w:ilvl w:val="0"/>
          <w:numId w:val="1"/>
        </w:numPr>
        <w:spacing w:after="100"/>
        <w:ind w:left="714" w:hanging="357"/>
        <w:contextualSpacing w:val="0"/>
      </w:pPr>
      <w:r>
        <w:t xml:space="preserve">This </w:t>
      </w:r>
      <w:r w:rsidR="009D3F15">
        <w:t xml:space="preserve">satisfaction </w:t>
      </w:r>
      <w:r>
        <w:t xml:space="preserve">gap remains </w:t>
      </w:r>
      <w:r w:rsidR="009D3F15">
        <w:t>even when looking at the scores for 3/5 + 4/5 + 5/5 combined. The top practice scored 93% and the lowest ranking practice scored 69%</w:t>
      </w:r>
      <w:r w:rsidR="00F77925">
        <w:t xml:space="preserve"> which suggests room for improvement as part of the implementation of enhanced </w:t>
      </w:r>
      <w:r w:rsidR="008C5E02">
        <w:t xml:space="preserve">access </w:t>
      </w:r>
      <w:r w:rsidR="00F77925">
        <w:t>services.</w:t>
      </w:r>
    </w:p>
    <w:p w14:paraId="3E791468" w14:textId="348461E0" w:rsidR="00F747BD" w:rsidRDefault="00045CA3" w:rsidP="00774910">
      <w:pPr>
        <w:pStyle w:val="ListParagraph"/>
        <w:numPr>
          <w:ilvl w:val="0"/>
          <w:numId w:val="1"/>
        </w:numPr>
        <w:spacing w:after="100"/>
        <w:ind w:left="714" w:hanging="357"/>
        <w:contextualSpacing w:val="0"/>
      </w:pPr>
      <w:r>
        <w:t>Across the board, some 28% of patients gave a 5/5 score for the overall care and service</w:t>
      </w:r>
      <w:r w:rsidR="003B6E4B">
        <w:t>. The best scoring practice was rated 5/5 by 53% of their patients. The lowest ranking practice got 18% of 5/5s</w:t>
      </w:r>
      <w:r w:rsidR="00F77925">
        <w:t xml:space="preserve">, again indicating room for improvement. </w:t>
      </w:r>
      <w:r w:rsidR="00F747BD">
        <w:br/>
      </w:r>
    </w:p>
    <w:p w14:paraId="199DCE50" w14:textId="4A73F77B" w:rsidR="00F747BD" w:rsidRDefault="00481850" w:rsidP="00EF346C">
      <w:pPr>
        <w:pStyle w:val="ListParagraph"/>
        <w:numPr>
          <w:ilvl w:val="0"/>
          <w:numId w:val="1"/>
        </w:numPr>
        <w:spacing w:after="100"/>
        <w:ind w:left="714" w:hanging="357"/>
        <w:contextualSpacing w:val="0"/>
      </w:pPr>
      <w:r>
        <w:t>With regard to record sharing</w:t>
      </w:r>
      <w:r w:rsidR="00F34624">
        <w:t xml:space="preserve"> for appointment booking</w:t>
      </w:r>
      <w:r>
        <w:t>, nearly a quarter (23% of patients) don’t want anyone other than their practice to see their detail</w:t>
      </w:r>
      <w:r w:rsidR="00F34624">
        <w:t>s</w:t>
      </w:r>
      <w:r>
        <w:t>.</w:t>
      </w:r>
    </w:p>
    <w:p w14:paraId="16B7B661" w14:textId="562007A0" w:rsidR="00481850" w:rsidRDefault="00481850" w:rsidP="00EF346C">
      <w:pPr>
        <w:pStyle w:val="ListParagraph"/>
        <w:numPr>
          <w:ilvl w:val="0"/>
          <w:numId w:val="1"/>
        </w:numPr>
        <w:spacing w:after="100"/>
        <w:ind w:left="714" w:hanging="357"/>
        <w:contextualSpacing w:val="0"/>
      </w:pPr>
      <w:r>
        <w:t xml:space="preserve">Just over half (53%) are happy for </w:t>
      </w:r>
      <w:r w:rsidR="00F77925">
        <w:t xml:space="preserve">other practices </w:t>
      </w:r>
      <w:r>
        <w:t>in the</w:t>
      </w:r>
      <w:r w:rsidR="00F77925">
        <w:t xml:space="preserve"> PCN </w:t>
      </w:r>
      <w:r>
        <w:t xml:space="preserve">group to see their details for appointment booking. </w:t>
      </w:r>
    </w:p>
    <w:p w14:paraId="62FBDD51" w14:textId="1C530ADC" w:rsidR="00481850" w:rsidRDefault="009D0F65" w:rsidP="00EF346C">
      <w:pPr>
        <w:pStyle w:val="ListParagraph"/>
        <w:numPr>
          <w:ilvl w:val="0"/>
          <w:numId w:val="1"/>
        </w:numPr>
        <w:spacing w:after="100"/>
        <w:ind w:left="714" w:hanging="357"/>
        <w:contextualSpacing w:val="0"/>
      </w:pPr>
      <w:r>
        <w:t xml:space="preserve">Just </w:t>
      </w:r>
      <w:r w:rsidR="00481850">
        <w:t>23% are happy for other providers to see their details.</w:t>
      </w:r>
      <w:r w:rsidR="00481850">
        <w:br/>
      </w:r>
      <w:r w:rsidR="00481850">
        <w:br/>
      </w:r>
    </w:p>
    <w:p w14:paraId="3254687C" w14:textId="38D44C46" w:rsidR="00F34624" w:rsidRDefault="00F34624" w:rsidP="00EF346C">
      <w:pPr>
        <w:pStyle w:val="ListParagraph"/>
        <w:numPr>
          <w:ilvl w:val="0"/>
          <w:numId w:val="1"/>
        </w:numPr>
        <w:spacing w:after="100"/>
        <w:ind w:left="714" w:hanging="357"/>
        <w:contextualSpacing w:val="0"/>
      </w:pPr>
      <w:r>
        <w:t>With regard to record sharing for clinical care provision, just under half (49%</w:t>
      </w:r>
      <w:r w:rsidR="009D0F65">
        <w:t>)</w:t>
      </w:r>
      <w:r>
        <w:t xml:space="preserve"> of patients are happy for relevant people within the group to see their medical records. </w:t>
      </w:r>
    </w:p>
    <w:p w14:paraId="3063BB8D" w14:textId="77777777" w:rsidR="009D0F65" w:rsidRDefault="00F34624" w:rsidP="00EF346C">
      <w:pPr>
        <w:pStyle w:val="ListParagraph"/>
        <w:numPr>
          <w:ilvl w:val="0"/>
          <w:numId w:val="1"/>
        </w:numPr>
        <w:spacing w:after="100"/>
        <w:ind w:left="714" w:hanging="357"/>
        <w:contextualSpacing w:val="0"/>
      </w:pPr>
      <w:r>
        <w:t>Only 24% are happy for anyone who provides services for the group to see their medical records</w:t>
      </w:r>
      <w:r w:rsidR="009D0F65">
        <w:t>.</w:t>
      </w:r>
    </w:p>
    <w:p w14:paraId="313CA3B2" w14:textId="4029B6FF" w:rsidR="00481850" w:rsidRDefault="00F34624" w:rsidP="00EF346C">
      <w:pPr>
        <w:pStyle w:val="ListParagraph"/>
        <w:numPr>
          <w:ilvl w:val="0"/>
          <w:numId w:val="1"/>
        </w:numPr>
        <w:spacing w:after="100"/>
        <w:ind w:left="714" w:hanging="357"/>
        <w:contextualSpacing w:val="0"/>
      </w:pPr>
      <w:r>
        <w:t>16% want only their practice to see them and their records.</w:t>
      </w:r>
    </w:p>
    <w:p w14:paraId="1B5E3885" w14:textId="5E8FB87F" w:rsidR="009D2882" w:rsidRDefault="009D2882" w:rsidP="00EF346C">
      <w:pPr>
        <w:pStyle w:val="ListParagraph"/>
        <w:numPr>
          <w:ilvl w:val="0"/>
          <w:numId w:val="1"/>
        </w:numPr>
        <w:spacing w:after="100"/>
        <w:ind w:left="714" w:hanging="357"/>
        <w:contextualSpacing w:val="0"/>
      </w:pPr>
      <w:r>
        <w:t>These results indicate that we need to manage data sharing and patient consent and involvement sensitively when putting an enhanced hours solution in place.</w:t>
      </w:r>
    </w:p>
    <w:p w14:paraId="04CDCA2E" w14:textId="77777777" w:rsidR="00F34624" w:rsidRDefault="00F34624" w:rsidP="00F34624">
      <w:pPr>
        <w:pStyle w:val="ListParagraph"/>
        <w:spacing w:after="100"/>
        <w:ind w:left="714"/>
        <w:contextualSpacing w:val="0"/>
      </w:pPr>
    </w:p>
    <w:p w14:paraId="64874B68" w14:textId="008F6EE4" w:rsidR="00626459" w:rsidRDefault="00F747BD" w:rsidP="00EF346C">
      <w:pPr>
        <w:pStyle w:val="ListParagraph"/>
        <w:numPr>
          <w:ilvl w:val="0"/>
          <w:numId w:val="1"/>
        </w:numPr>
        <w:spacing w:after="100"/>
        <w:ind w:left="714" w:hanging="357"/>
        <w:contextualSpacing w:val="0"/>
      </w:pPr>
      <w:r>
        <w:t xml:space="preserve">100 pages of patients comments about their current practice were submitted. These have been published separately from this paper. </w:t>
      </w:r>
    </w:p>
    <w:p w14:paraId="29992F74" w14:textId="2368EAD6" w:rsidR="00F747BD" w:rsidRDefault="00F747BD" w:rsidP="00EF346C">
      <w:pPr>
        <w:pStyle w:val="ListParagraph"/>
        <w:numPr>
          <w:ilvl w:val="0"/>
          <w:numId w:val="1"/>
        </w:numPr>
        <w:spacing w:after="100"/>
        <w:ind w:left="714" w:hanging="357"/>
        <w:contextualSpacing w:val="0"/>
      </w:pPr>
      <w:r>
        <w:t>A further 36 pages of final comments about anything patients wanted to add were also submitted and again have been published separately.</w:t>
      </w:r>
    </w:p>
    <w:p w14:paraId="3A46BA00" w14:textId="24968F2C" w:rsidR="00353949" w:rsidRPr="009D2882" w:rsidRDefault="00353949" w:rsidP="009D2882"/>
    <w:p w14:paraId="550464A9" w14:textId="78BBF57B" w:rsidR="009D2882" w:rsidRPr="00353949" w:rsidRDefault="00FB65E8" w:rsidP="00FB65E8">
      <w:pPr>
        <w:jc w:val="center"/>
      </w:pPr>
      <w:r>
        <w:t xml:space="preserve">---------------------------- </w:t>
      </w:r>
    </w:p>
    <w:p w14:paraId="1C23D146" w14:textId="77777777" w:rsidR="009D2882" w:rsidRDefault="009D2882">
      <w:pPr>
        <w:spacing w:after="160" w:line="259" w:lineRule="auto"/>
        <w:rPr>
          <w:b/>
          <w:bCs/>
        </w:rPr>
      </w:pPr>
      <w:r>
        <w:rPr>
          <w:b/>
          <w:bCs/>
        </w:rPr>
        <w:br w:type="page"/>
      </w:r>
    </w:p>
    <w:p w14:paraId="4EB2D263" w14:textId="5013A167" w:rsidR="00A4346C" w:rsidRPr="001726B5" w:rsidRDefault="00A4346C" w:rsidP="00A4346C">
      <w:pPr>
        <w:rPr>
          <w:b/>
          <w:bCs/>
        </w:rPr>
      </w:pPr>
      <w:r w:rsidRPr="001726B5">
        <w:rPr>
          <w:b/>
          <w:bCs/>
        </w:rPr>
        <w:lastRenderedPageBreak/>
        <w:t>RIBBLE MEDICAL GROUP</w:t>
      </w:r>
    </w:p>
    <w:p w14:paraId="0B99FD0C" w14:textId="77777777" w:rsidR="00A4346C" w:rsidRDefault="00A4346C" w:rsidP="00A4346C"/>
    <w:p w14:paraId="2D8D7D84" w14:textId="56C2E8B9" w:rsidR="00A4346C" w:rsidRPr="001726B5" w:rsidRDefault="00A4346C" w:rsidP="00A4346C">
      <w:pPr>
        <w:pBdr>
          <w:bottom w:val="single" w:sz="4" w:space="1" w:color="auto"/>
        </w:pBdr>
        <w:rPr>
          <w:b/>
          <w:bCs/>
        </w:rPr>
      </w:pPr>
      <w:r>
        <w:rPr>
          <w:b/>
          <w:bCs/>
        </w:rPr>
        <w:t>Enhanced Hours Survey Results</w:t>
      </w:r>
      <w:r w:rsidR="003A570E">
        <w:rPr>
          <w:b/>
          <w:bCs/>
        </w:rPr>
        <w:t xml:space="preserve"> (</w:t>
      </w:r>
      <w:r w:rsidR="00E6262D">
        <w:rPr>
          <w:b/>
          <w:bCs/>
        </w:rPr>
        <w:t>11</w:t>
      </w:r>
      <w:r w:rsidR="003A570E">
        <w:rPr>
          <w:b/>
          <w:bCs/>
        </w:rPr>
        <w:t xml:space="preserve"> June 2022)</w:t>
      </w:r>
    </w:p>
    <w:p w14:paraId="281507B9" w14:textId="77777777" w:rsidR="00A4346C" w:rsidRDefault="00A4346C" w:rsidP="00A4346C"/>
    <w:p w14:paraId="49D604B8" w14:textId="0BCD94CF" w:rsidR="00A4346C" w:rsidRPr="00A4346C" w:rsidRDefault="00A4346C" w:rsidP="00A4346C">
      <w:pPr>
        <w:pStyle w:val="Heading2"/>
        <w:rPr>
          <w:b/>
          <w:bCs/>
        </w:rPr>
      </w:pPr>
      <w:r w:rsidRPr="00A4346C">
        <w:rPr>
          <w:b/>
          <w:bCs/>
        </w:rPr>
        <w:t>INTRODUCTION</w:t>
      </w:r>
    </w:p>
    <w:p w14:paraId="69FC36C2" w14:textId="38923512" w:rsidR="00A4346C" w:rsidRPr="00A4346C" w:rsidRDefault="00A4346C" w:rsidP="00A4346C">
      <w:r>
        <w:t xml:space="preserve">The PCN is required to carry out a patient survey in relation to the introduction of enhanced  hours. </w:t>
      </w:r>
    </w:p>
    <w:p w14:paraId="3A6D50AD" w14:textId="77777777" w:rsidR="00A4346C" w:rsidRDefault="00A4346C" w:rsidP="00A4346C">
      <w:r w:rsidRPr="00A4346C">
        <w:t>Posters, information sheets and hard copies of an online patient survey were provided to practices following a meeting with Practice Managers on 23 June</w:t>
      </w:r>
      <w:r>
        <w:t>.</w:t>
      </w:r>
    </w:p>
    <w:p w14:paraId="79E75940" w14:textId="77777777" w:rsidR="00A4346C" w:rsidRDefault="00A4346C" w:rsidP="00A4346C"/>
    <w:p w14:paraId="534BE11B" w14:textId="07559DFB" w:rsidR="00A4346C" w:rsidRPr="00A4346C" w:rsidRDefault="00A4346C" w:rsidP="00A4346C">
      <w:r>
        <w:t>P</w:t>
      </w:r>
      <w:r w:rsidRPr="00A4346C">
        <w:t xml:space="preserve">ractices began sending out electronic invites to patients for whom they had text addresses from 24 June onwards. Where practices did not have a text address for a patient, they either sent a hard copy of the survey by post to all or a sample of those patients depending on volumes. </w:t>
      </w:r>
    </w:p>
    <w:p w14:paraId="73267FF7" w14:textId="77777777" w:rsidR="00A4346C" w:rsidRDefault="00A4346C" w:rsidP="00A4346C"/>
    <w:p w14:paraId="2107A712" w14:textId="5F1B08D5" w:rsidR="00A4346C" w:rsidRDefault="00A4346C" w:rsidP="00A4346C">
      <w:r w:rsidRPr="00A4346C">
        <w:t xml:space="preserve">The closing date for the survey </w:t>
      </w:r>
      <w:r w:rsidR="00E6262D">
        <w:t xml:space="preserve">was </w:t>
      </w:r>
      <w:r>
        <w:t xml:space="preserve">midnight on </w:t>
      </w:r>
      <w:r w:rsidRPr="00A4346C">
        <w:t>07 July</w:t>
      </w:r>
      <w:r>
        <w:t xml:space="preserve"> </w:t>
      </w:r>
    </w:p>
    <w:p w14:paraId="1F5EB8F8" w14:textId="7A9A4FD7" w:rsidR="00A4346C" w:rsidRDefault="00A4346C" w:rsidP="00A4346C"/>
    <w:p w14:paraId="0CF5EB03" w14:textId="77777777" w:rsidR="00A4346C" w:rsidRDefault="00A4346C" w:rsidP="00A4346C"/>
    <w:p w14:paraId="3943274A" w14:textId="562A0861" w:rsidR="00A4346C" w:rsidRDefault="00A4346C" w:rsidP="00A4346C">
      <w:pPr>
        <w:pStyle w:val="Heading2"/>
        <w:rPr>
          <w:b/>
          <w:bCs/>
        </w:rPr>
      </w:pPr>
      <w:r>
        <w:rPr>
          <w:b/>
          <w:bCs/>
        </w:rPr>
        <w:t>OVERVIEW OF SURVEY</w:t>
      </w:r>
    </w:p>
    <w:p w14:paraId="0332701B" w14:textId="6FF1EC99" w:rsidR="00A4346C" w:rsidRDefault="00A4346C" w:rsidP="00A4346C">
      <w:r>
        <w:t xml:space="preserve">The survey consists of 24 questions. </w:t>
      </w:r>
      <w:r>
        <w:br/>
      </w:r>
    </w:p>
    <w:p w14:paraId="517CCD65" w14:textId="77777777" w:rsidR="00A4346C" w:rsidRDefault="00A4346C" w:rsidP="00A4346C">
      <w:pPr>
        <w:pStyle w:val="ListParagraph"/>
        <w:numPr>
          <w:ilvl w:val="0"/>
          <w:numId w:val="1"/>
        </w:numPr>
      </w:pPr>
      <w:r>
        <w:t>Six of these relate to information about the respondent including: registered practice; disability; age group; gender; ethnic group; age group of anyone being cared for.</w:t>
      </w:r>
      <w:r>
        <w:br/>
      </w:r>
    </w:p>
    <w:p w14:paraId="382C3EED" w14:textId="71D0B41C" w:rsidR="00A4346C" w:rsidRDefault="00A4346C" w:rsidP="00A4346C">
      <w:pPr>
        <w:pStyle w:val="ListParagraph"/>
        <w:numPr>
          <w:ilvl w:val="0"/>
          <w:numId w:val="1"/>
        </w:numPr>
      </w:pPr>
      <w:r>
        <w:t>The remaining 18 questions related</w:t>
      </w:r>
      <w:r w:rsidR="008C5E02">
        <w:t xml:space="preserve"> to</w:t>
      </w:r>
      <w:r>
        <w:t xml:space="preserve"> modes of transport; barriers to access; types of appointment; appointment channels; location of appointments; appeal of different types of appointments; online abilities; current satisfaction levels and general comments.</w:t>
      </w:r>
      <w:r>
        <w:br/>
      </w:r>
    </w:p>
    <w:p w14:paraId="6FDCD7CA" w14:textId="5C7F1017" w:rsidR="00E6262D" w:rsidRDefault="00E6262D" w:rsidP="00E6262D">
      <w:pPr>
        <w:pStyle w:val="ListParagraph"/>
        <w:numPr>
          <w:ilvl w:val="0"/>
          <w:numId w:val="1"/>
        </w:numPr>
        <w:ind w:right="-330"/>
      </w:pPr>
      <w:r>
        <w:t>There was an error in Q9 which referred to Sat afternoon times as 1pm-3pm rather than 5pm.</w:t>
      </w:r>
      <w:r>
        <w:br/>
      </w:r>
    </w:p>
    <w:p w14:paraId="122F1642" w14:textId="626CD2FD" w:rsidR="00A4346C" w:rsidRDefault="00E6262D" w:rsidP="00A4346C">
      <w:pPr>
        <w:pStyle w:val="ListParagraph"/>
        <w:numPr>
          <w:ilvl w:val="0"/>
          <w:numId w:val="1"/>
        </w:numPr>
      </w:pPr>
      <w:r>
        <w:t>The PCN received 4,931 responses, 12.5%</w:t>
      </w:r>
      <w:r w:rsidR="00E644BD">
        <w:t xml:space="preserve"> of the registered list size of the practices</w:t>
      </w:r>
      <w:r>
        <w:t>.</w:t>
      </w:r>
      <w:r>
        <w:tab/>
      </w:r>
    </w:p>
    <w:p w14:paraId="7E06BB4B" w14:textId="77777777" w:rsidR="00A4346C" w:rsidRDefault="00A4346C" w:rsidP="00A4346C"/>
    <w:p w14:paraId="3F0A6325" w14:textId="77777777" w:rsidR="00170D50" w:rsidRDefault="00A4346C" w:rsidP="00A4346C">
      <w:r>
        <w:t xml:space="preserve">Analysing the data can be time consuming and to assist in the analysis, and to allow practices to do their own analysis if they wish, the PCN has </w:t>
      </w:r>
      <w:r w:rsidR="00107DC8">
        <w:t xml:space="preserve">put together an MS Access database which allows the data to be filtered and reports to be produced by any mix of the selection criteria. </w:t>
      </w:r>
    </w:p>
    <w:p w14:paraId="345ED82E" w14:textId="77777777" w:rsidR="00170D50" w:rsidRDefault="00170D50" w:rsidP="00A4346C"/>
    <w:p w14:paraId="2994435F" w14:textId="77777777" w:rsidR="00A4346C" w:rsidRDefault="00A4346C" w:rsidP="00A4346C"/>
    <w:p w14:paraId="25906036" w14:textId="469023C7" w:rsidR="00A4346C" w:rsidRPr="00A4346C" w:rsidRDefault="00A4346C" w:rsidP="00A4346C">
      <w:r w:rsidRPr="00A4346C">
        <w:rPr>
          <w:noProof/>
        </w:rPr>
        <w:drawing>
          <wp:inline distT="0" distB="0" distL="0" distR="0" wp14:anchorId="22B962C2" wp14:editId="14ACB6B0">
            <wp:extent cx="5731510" cy="270129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2701290"/>
                    </a:xfrm>
                    <a:prstGeom prst="rect">
                      <a:avLst/>
                    </a:prstGeom>
                  </pic:spPr>
                </pic:pic>
              </a:graphicData>
            </a:graphic>
          </wp:inline>
        </w:drawing>
      </w:r>
      <w:r>
        <w:t xml:space="preserve">  </w:t>
      </w:r>
    </w:p>
    <w:p w14:paraId="707AFCDA" w14:textId="77777777" w:rsidR="00A4346C" w:rsidRDefault="00A4346C" w:rsidP="00A4346C"/>
    <w:p w14:paraId="3D9D0D2C" w14:textId="46AF8FEC" w:rsidR="00E819F1" w:rsidRDefault="00E819F1">
      <w:pPr>
        <w:spacing w:after="160" w:line="259" w:lineRule="auto"/>
      </w:pPr>
      <w:r>
        <w:br w:type="page"/>
      </w:r>
    </w:p>
    <w:p w14:paraId="58311B36" w14:textId="6EEDD595" w:rsidR="00A4346C" w:rsidRDefault="00A4346C" w:rsidP="00A4346C"/>
    <w:p w14:paraId="3527B5B5" w14:textId="5A1C0D06" w:rsidR="00E819F1" w:rsidRDefault="00B571D9" w:rsidP="00A4346C">
      <w:pPr>
        <w:rPr>
          <w:b/>
          <w:bCs/>
        </w:rPr>
      </w:pPr>
      <w:r>
        <w:rPr>
          <w:b/>
          <w:bCs/>
        </w:rPr>
        <w:t>RESPONDENTS</w:t>
      </w:r>
    </w:p>
    <w:p w14:paraId="61582AAB" w14:textId="2D41F795" w:rsidR="00E819F1" w:rsidRDefault="00FD7168" w:rsidP="00A4346C">
      <w:r w:rsidRPr="00FD7168">
        <w:t xml:space="preserve">There were </w:t>
      </w:r>
      <w:r>
        <w:t>a total of 4,931 responses to the survey</w:t>
      </w:r>
      <w:r w:rsidR="003816F4">
        <w:t xml:space="preserve">. Some respondents did not identify one of the PCN practices as their regular practice. </w:t>
      </w:r>
      <w:r w:rsidR="008C5E02">
        <w:t xml:space="preserve">The </w:t>
      </w:r>
      <w:r w:rsidR="00B571D9">
        <w:t>highest response rate was from New Longton patients with the lowest being from The Beeches who were delayed in sending out surveys.</w:t>
      </w:r>
    </w:p>
    <w:p w14:paraId="630AB895" w14:textId="68CE2549" w:rsidR="00E819F1" w:rsidRDefault="00E819F1">
      <w:pPr>
        <w:rPr>
          <w:b/>
          <w:bCs/>
        </w:rPr>
      </w:pPr>
    </w:p>
    <w:tbl>
      <w:tblPr>
        <w:tblW w:w="6232" w:type="dxa"/>
        <w:tblLook w:val="04A0" w:firstRow="1" w:lastRow="0" w:firstColumn="1" w:lastColumn="0" w:noHBand="0" w:noVBand="1"/>
      </w:tblPr>
      <w:tblGrid>
        <w:gridCol w:w="1980"/>
        <w:gridCol w:w="1180"/>
        <w:gridCol w:w="1513"/>
        <w:gridCol w:w="1559"/>
      </w:tblGrid>
      <w:tr w:rsidR="00E819F1" w:rsidRPr="00E819F1" w14:paraId="61A36853" w14:textId="77777777" w:rsidTr="00FD7168">
        <w:trPr>
          <w:trHeight w:val="113"/>
        </w:trPr>
        <w:tc>
          <w:tcPr>
            <w:tcW w:w="19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6D0EFC0" w14:textId="77777777" w:rsidR="00E819F1" w:rsidRPr="00E819F1" w:rsidRDefault="00E819F1" w:rsidP="00E819F1">
            <w:pPr>
              <w:rPr>
                <w:rFonts w:eastAsia="Times New Roman"/>
                <w:b/>
                <w:bCs/>
                <w:color w:val="000000"/>
                <w:lang w:eastAsia="en-GB"/>
              </w:rPr>
            </w:pPr>
            <w:r w:rsidRPr="00E819F1">
              <w:rPr>
                <w:rFonts w:eastAsia="Times New Roman"/>
                <w:b/>
                <w:bCs/>
                <w:color w:val="000000"/>
                <w:lang w:eastAsia="en-GB"/>
              </w:rPr>
              <w:t> </w:t>
            </w:r>
          </w:p>
        </w:tc>
        <w:tc>
          <w:tcPr>
            <w:tcW w:w="1180" w:type="dxa"/>
            <w:tcBorders>
              <w:top w:val="single" w:sz="4" w:space="0" w:color="auto"/>
              <w:left w:val="nil"/>
              <w:bottom w:val="single" w:sz="4" w:space="0" w:color="auto"/>
              <w:right w:val="single" w:sz="4" w:space="0" w:color="auto"/>
            </w:tcBorders>
            <w:shd w:val="clear" w:color="000000" w:fill="D9D9D9"/>
            <w:noWrap/>
            <w:vAlign w:val="bottom"/>
            <w:hideMark/>
          </w:tcPr>
          <w:p w14:paraId="188A4C14" w14:textId="77777777" w:rsidR="00E819F1" w:rsidRPr="00E819F1" w:rsidRDefault="00E819F1" w:rsidP="00E819F1">
            <w:pPr>
              <w:jc w:val="center"/>
              <w:rPr>
                <w:rFonts w:eastAsia="Times New Roman"/>
                <w:b/>
                <w:bCs/>
                <w:color w:val="000000"/>
                <w:lang w:eastAsia="en-GB"/>
              </w:rPr>
            </w:pPr>
            <w:r w:rsidRPr="00E819F1">
              <w:rPr>
                <w:rFonts w:eastAsia="Times New Roman"/>
                <w:b/>
                <w:bCs/>
                <w:color w:val="000000"/>
                <w:lang w:eastAsia="en-GB"/>
              </w:rPr>
              <w:t>Responses</w:t>
            </w:r>
          </w:p>
        </w:tc>
        <w:tc>
          <w:tcPr>
            <w:tcW w:w="1513" w:type="dxa"/>
            <w:tcBorders>
              <w:top w:val="single" w:sz="4" w:space="0" w:color="auto"/>
              <w:left w:val="nil"/>
              <w:bottom w:val="single" w:sz="4" w:space="0" w:color="auto"/>
              <w:right w:val="single" w:sz="4" w:space="0" w:color="auto"/>
            </w:tcBorders>
            <w:shd w:val="clear" w:color="000000" w:fill="D9D9D9"/>
            <w:noWrap/>
            <w:vAlign w:val="bottom"/>
            <w:hideMark/>
          </w:tcPr>
          <w:p w14:paraId="0C955F01" w14:textId="77777777" w:rsidR="00E819F1" w:rsidRPr="00E819F1" w:rsidRDefault="00E819F1" w:rsidP="00E819F1">
            <w:pPr>
              <w:jc w:val="center"/>
              <w:rPr>
                <w:rFonts w:eastAsia="Times New Roman"/>
                <w:b/>
                <w:bCs/>
                <w:color w:val="000000"/>
                <w:lang w:eastAsia="en-GB"/>
              </w:rPr>
            </w:pPr>
            <w:r w:rsidRPr="00E819F1">
              <w:rPr>
                <w:rFonts w:eastAsia="Times New Roman"/>
                <w:b/>
                <w:bCs/>
                <w:color w:val="000000"/>
                <w:lang w:eastAsia="en-GB"/>
              </w:rPr>
              <w:t xml:space="preserve"> Jan 22 List </w:t>
            </w:r>
          </w:p>
        </w:tc>
        <w:tc>
          <w:tcPr>
            <w:tcW w:w="1559" w:type="dxa"/>
            <w:tcBorders>
              <w:top w:val="single" w:sz="4" w:space="0" w:color="auto"/>
              <w:left w:val="nil"/>
              <w:bottom w:val="single" w:sz="4" w:space="0" w:color="auto"/>
              <w:right w:val="single" w:sz="4" w:space="0" w:color="auto"/>
            </w:tcBorders>
            <w:shd w:val="clear" w:color="000000" w:fill="D9D9D9"/>
            <w:noWrap/>
            <w:vAlign w:val="bottom"/>
            <w:hideMark/>
          </w:tcPr>
          <w:p w14:paraId="596A64A1" w14:textId="77777777" w:rsidR="00E819F1" w:rsidRPr="00E819F1" w:rsidRDefault="00E819F1" w:rsidP="00E819F1">
            <w:pPr>
              <w:jc w:val="center"/>
              <w:rPr>
                <w:rFonts w:eastAsia="Times New Roman"/>
                <w:b/>
                <w:bCs/>
                <w:color w:val="000000"/>
                <w:lang w:eastAsia="en-GB"/>
              </w:rPr>
            </w:pPr>
            <w:r w:rsidRPr="00E819F1">
              <w:rPr>
                <w:rFonts w:eastAsia="Times New Roman"/>
                <w:b/>
                <w:bCs/>
                <w:color w:val="000000"/>
                <w:lang w:eastAsia="en-GB"/>
              </w:rPr>
              <w:t xml:space="preserve"> % </w:t>
            </w:r>
          </w:p>
        </w:tc>
      </w:tr>
      <w:tr w:rsidR="00E819F1" w:rsidRPr="00E819F1" w14:paraId="62C5D94E" w14:textId="77777777" w:rsidTr="00FD7168">
        <w:trPr>
          <w:trHeight w:val="113"/>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4E6314F" w14:textId="77777777" w:rsidR="00E819F1" w:rsidRPr="00E819F1" w:rsidRDefault="00E819F1" w:rsidP="00E819F1">
            <w:pPr>
              <w:rPr>
                <w:rFonts w:ascii="Arial" w:eastAsia="Times New Roman" w:hAnsi="Arial" w:cs="Arial"/>
                <w:color w:val="000000"/>
                <w:lang w:eastAsia="en-GB"/>
              </w:rPr>
            </w:pPr>
            <w:r w:rsidRPr="00E819F1">
              <w:rPr>
                <w:rFonts w:ascii="Arial" w:eastAsia="Times New Roman" w:hAnsi="Arial" w:cs="Arial"/>
                <w:color w:val="000000"/>
                <w:lang w:eastAsia="en-GB"/>
              </w:rPr>
              <w:t>Beeches</w:t>
            </w:r>
          </w:p>
        </w:tc>
        <w:tc>
          <w:tcPr>
            <w:tcW w:w="1180" w:type="dxa"/>
            <w:tcBorders>
              <w:top w:val="nil"/>
              <w:left w:val="nil"/>
              <w:bottom w:val="single" w:sz="4" w:space="0" w:color="auto"/>
              <w:right w:val="single" w:sz="4" w:space="0" w:color="auto"/>
            </w:tcBorders>
            <w:shd w:val="clear" w:color="auto" w:fill="auto"/>
            <w:noWrap/>
            <w:vAlign w:val="bottom"/>
            <w:hideMark/>
          </w:tcPr>
          <w:p w14:paraId="1DFE98E4" w14:textId="77777777" w:rsidR="00E819F1" w:rsidRPr="00E819F1" w:rsidRDefault="00E819F1" w:rsidP="00E819F1">
            <w:pPr>
              <w:jc w:val="right"/>
              <w:rPr>
                <w:rFonts w:eastAsia="Times New Roman"/>
                <w:color w:val="000000"/>
                <w:lang w:eastAsia="en-GB"/>
              </w:rPr>
            </w:pPr>
            <w:r w:rsidRPr="00E819F1">
              <w:rPr>
                <w:rFonts w:eastAsia="Times New Roman"/>
                <w:color w:val="000000"/>
                <w:lang w:eastAsia="en-GB"/>
              </w:rPr>
              <w:t>58</w:t>
            </w:r>
          </w:p>
        </w:tc>
        <w:tc>
          <w:tcPr>
            <w:tcW w:w="1513" w:type="dxa"/>
            <w:tcBorders>
              <w:top w:val="nil"/>
              <w:left w:val="nil"/>
              <w:bottom w:val="single" w:sz="4" w:space="0" w:color="auto"/>
              <w:right w:val="single" w:sz="4" w:space="0" w:color="auto"/>
            </w:tcBorders>
            <w:shd w:val="clear" w:color="auto" w:fill="auto"/>
            <w:noWrap/>
            <w:vAlign w:val="bottom"/>
            <w:hideMark/>
          </w:tcPr>
          <w:p w14:paraId="4B3C199A" w14:textId="77777777" w:rsidR="00E819F1" w:rsidRPr="00E819F1" w:rsidRDefault="00E819F1" w:rsidP="00FD7168">
            <w:pPr>
              <w:jc w:val="right"/>
              <w:rPr>
                <w:rFonts w:eastAsia="Times New Roman"/>
                <w:color w:val="000000"/>
                <w:lang w:eastAsia="en-GB"/>
              </w:rPr>
            </w:pPr>
            <w:r w:rsidRPr="00E819F1">
              <w:rPr>
                <w:rFonts w:eastAsia="Times New Roman"/>
                <w:color w:val="000000"/>
                <w:lang w:eastAsia="en-GB"/>
              </w:rPr>
              <w:t xml:space="preserve">           2,052 </w:t>
            </w:r>
          </w:p>
        </w:tc>
        <w:tc>
          <w:tcPr>
            <w:tcW w:w="1559" w:type="dxa"/>
            <w:tcBorders>
              <w:top w:val="nil"/>
              <w:left w:val="nil"/>
              <w:bottom w:val="single" w:sz="4" w:space="0" w:color="auto"/>
              <w:right w:val="single" w:sz="4" w:space="0" w:color="auto"/>
            </w:tcBorders>
            <w:shd w:val="clear" w:color="auto" w:fill="auto"/>
            <w:noWrap/>
            <w:vAlign w:val="bottom"/>
            <w:hideMark/>
          </w:tcPr>
          <w:p w14:paraId="5BAEFA51" w14:textId="77777777" w:rsidR="00E819F1" w:rsidRPr="00E819F1" w:rsidRDefault="00E819F1" w:rsidP="00E819F1">
            <w:pPr>
              <w:rPr>
                <w:rFonts w:eastAsia="Times New Roman"/>
                <w:color w:val="000000"/>
                <w:lang w:eastAsia="en-GB"/>
              </w:rPr>
            </w:pPr>
            <w:r w:rsidRPr="00E819F1">
              <w:rPr>
                <w:rFonts w:eastAsia="Times New Roman"/>
                <w:color w:val="000000"/>
                <w:lang w:eastAsia="en-GB"/>
              </w:rPr>
              <w:t xml:space="preserve">                3 </w:t>
            </w:r>
          </w:p>
        </w:tc>
      </w:tr>
      <w:tr w:rsidR="00E819F1" w:rsidRPr="00E819F1" w14:paraId="1C71CC6C" w14:textId="77777777" w:rsidTr="00FD7168">
        <w:trPr>
          <w:trHeight w:val="113"/>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B2E640B" w14:textId="77777777" w:rsidR="00E819F1" w:rsidRPr="00E819F1" w:rsidRDefault="00E819F1" w:rsidP="00E819F1">
            <w:pPr>
              <w:rPr>
                <w:rFonts w:ascii="Arial" w:eastAsia="Times New Roman" w:hAnsi="Arial" w:cs="Arial"/>
                <w:color w:val="000000"/>
                <w:lang w:eastAsia="en-GB"/>
              </w:rPr>
            </w:pPr>
            <w:r w:rsidRPr="00E819F1">
              <w:rPr>
                <w:rFonts w:ascii="Arial" w:eastAsia="Times New Roman" w:hAnsi="Arial" w:cs="Arial"/>
                <w:color w:val="000000"/>
                <w:lang w:eastAsia="en-GB"/>
              </w:rPr>
              <w:t>Fishergate</w:t>
            </w:r>
          </w:p>
        </w:tc>
        <w:tc>
          <w:tcPr>
            <w:tcW w:w="1180" w:type="dxa"/>
            <w:tcBorders>
              <w:top w:val="nil"/>
              <w:left w:val="nil"/>
              <w:bottom w:val="single" w:sz="4" w:space="0" w:color="auto"/>
              <w:right w:val="single" w:sz="4" w:space="0" w:color="auto"/>
            </w:tcBorders>
            <w:shd w:val="clear" w:color="auto" w:fill="auto"/>
            <w:noWrap/>
            <w:vAlign w:val="bottom"/>
            <w:hideMark/>
          </w:tcPr>
          <w:p w14:paraId="1DC0EA9E" w14:textId="77777777" w:rsidR="00E819F1" w:rsidRPr="00E819F1" w:rsidRDefault="00E819F1" w:rsidP="00E819F1">
            <w:pPr>
              <w:jc w:val="right"/>
              <w:rPr>
                <w:rFonts w:eastAsia="Times New Roman"/>
                <w:color w:val="000000"/>
                <w:lang w:eastAsia="en-GB"/>
              </w:rPr>
            </w:pPr>
            <w:r w:rsidRPr="00E819F1">
              <w:rPr>
                <w:rFonts w:eastAsia="Times New Roman"/>
                <w:color w:val="000000"/>
                <w:lang w:eastAsia="en-GB"/>
              </w:rPr>
              <w:t>594</w:t>
            </w:r>
          </w:p>
        </w:tc>
        <w:tc>
          <w:tcPr>
            <w:tcW w:w="1513" w:type="dxa"/>
            <w:tcBorders>
              <w:top w:val="nil"/>
              <w:left w:val="nil"/>
              <w:bottom w:val="single" w:sz="4" w:space="0" w:color="auto"/>
              <w:right w:val="single" w:sz="4" w:space="0" w:color="auto"/>
            </w:tcBorders>
            <w:shd w:val="clear" w:color="auto" w:fill="auto"/>
            <w:noWrap/>
            <w:vAlign w:val="bottom"/>
            <w:hideMark/>
          </w:tcPr>
          <w:p w14:paraId="0CF5631A" w14:textId="77777777" w:rsidR="00E819F1" w:rsidRPr="00E819F1" w:rsidRDefault="00E819F1" w:rsidP="00FD7168">
            <w:pPr>
              <w:jc w:val="right"/>
              <w:rPr>
                <w:rFonts w:eastAsia="Times New Roman"/>
                <w:color w:val="000000"/>
                <w:lang w:eastAsia="en-GB"/>
              </w:rPr>
            </w:pPr>
            <w:r w:rsidRPr="00E819F1">
              <w:rPr>
                <w:rFonts w:eastAsia="Times New Roman"/>
                <w:color w:val="000000"/>
                <w:lang w:eastAsia="en-GB"/>
              </w:rPr>
              <w:t xml:space="preserve">           6,456 </w:t>
            </w:r>
          </w:p>
        </w:tc>
        <w:tc>
          <w:tcPr>
            <w:tcW w:w="1559" w:type="dxa"/>
            <w:tcBorders>
              <w:top w:val="nil"/>
              <w:left w:val="nil"/>
              <w:bottom w:val="single" w:sz="4" w:space="0" w:color="auto"/>
              <w:right w:val="single" w:sz="4" w:space="0" w:color="auto"/>
            </w:tcBorders>
            <w:shd w:val="clear" w:color="auto" w:fill="auto"/>
            <w:noWrap/>
            <w:vAlign w:val="bottom"/>
            <w:hideMark/>
          </w:tcPr>
          <w:p w14:paraId="3CE79CA9" w14:textId="77777777" w:rsidR="00E819F1" w:rsidRPr="00E819F1" w:rsidRDefault="00E819F1" w:rsidP="00E819F1">
            <w:pPr>
              <w:rPr>
                <w:rFonts w:eastAsia="Times New Roman"/>
                <w:color w:val="000000"/>
                <w:lang w:eastAsia="en-GB"/>
              </w:rPr>
            </w:pPr>
            <w:r w:rsidRPr="00E819F1">
              <w:rPr>
                <w:rFonts w:eastAsia="Times New Roman"/>
                <w:color w:val="000000"/>
                <w:lang w:eastAsia="en-GB"/>
              </w:rPr>
              <w:t xml:space="preserve">                9 </w:t>
            </w:r>
          </w:p>
        </w:tc>
      </w:tr>
      <w:tr w:rsidR="00E819F1" w:rsidRPr="00E819F1" w14:paraId="54C3708D" w14:textId="77777777" w:rsidTr="00FD7168">
        <w:trPr>
          <w:trHeight w:val="113"/>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4BC1A95" w14:textId="77777777" w:rsidR="00E819F1" w:rsidRPr="00E819F1" w:rsidRDefault="00E819F1" w:rsidP="00E819F1">
            <w:pPr>
              <w:rPr>
                <w:rFonts w:ascii="Arial" w:eastAsia="Times New Roman" w:hAnsi="Arial" w:cs="Arial"/>
                <w:color w:val="000000"/>
                <w:lang w:eastAsia="en-GB"/>
              </w:rPr>
            </w:pPr>
            <w:r w:rsidRPr="00E819F1">
              <w:rPr>
                <w:rFonts w:ascii="Arial" w:eastAsia="Times New Roman" w:hAnsi="Arial" w:cs="Arial"/>
                <w:color w:val="000000"/>
                <w:lang w:eastAsia="en-GB"/>
              </w:rPr>
              <w:t>Kingsfold</w:t>
            </w:r>
          </w:p>
        </w:tc>
        <w:tc>
          <w:tcPr>
            <w:tcW w:w="1180" w:type="dxa"/>
            <w:tcBorders>
              <w:top w:val="nil"/>
              <w:left w:val="nil"/>
              <w:bottom w:val="single" w:sz="4" w:space="0" w:color="auto"/>
              <w:right w:val="single" w:sz="4" w:space="0" w:color="auto"/>
            </w:tcBorders>
            <w:shd w:val="clear" w:color="auto" w:fill="auto"/>
            <w:noWrap/>
            <w:vAlign w:val="bottom"/>
            <w:hideMark/>
          </w:tcPr>
          <w:p w14:paraId="4F54ADAE" w14:textId="77777777" w:rsidR="00E819F1" w:rsidRPr="00E819F1" w:rsidRDefault="00E819F1" w:rsidP="00E819F1">
            <w:pPr>
              <w:jc w:val="right"/>
              <w:rPr>
                <w:rFonts w:eastAsia="Times New Roman"/>
                <w:color w:val="000000"/>
                <w:lang w:eastAsia="en-GB"/>
              </w:rPr>
            </w:pPr>
            <w:r w:rsidRPr="00E819F1">
              <w:rPr>
                <w:rFonts w:eastAsia="Times New Roman"/>
                <w:color w:val="000000"/>
                <w:lang w:eastAsia="en-GB"/>
              </w:rPr>
              <w:t>578</w:t>
            </w:r>
          </w:p>
        </w:tc>
        <w:tc>
          <w:tcPr>
            <w:tcW w:w="1513" w:type="dxa"/>
            <w:tcBorders>
              <w:top w:val="nil"/>
              <w:left w:val="nil"/>
              <w:bottom w:val="single" w:sz="4" w:space="0" w:color="auto"/>
              <w:right w:val="single" w:sz="4" w:space="0" w:color="auto"/>
            </w:tcBorders>
            <w:shd w:val="clear" w:color="auto" w:fill="auto"/>
            <w:noWrap/>
            <w:vAlign w:val="bottom"/>
            <w:hideMark/>
          </w:tcPr>
          <w:p w14:paraId="7E97C718" w14:textId="77777777" w:rsidR="00E819F1" w:rsidRPr="00E819F1" w:rsidRDefault="00E819F1" w:rsidP="00FD7168">
            <w:pPr>
              <w:jc w:val="right"/>
              <w:rPr>
                <w:rFonts w:eastAsia="Times New Roman"/>
                <w:color w:val="000000"/>
                <w:lang w:eastAsia="en-GB"/>
              </w:rPr>
            </w:pPr>
            <w:r w:rsidRPr="00E819F1">
              <w:rPr>
                <w:rFonts w:eastAsia="Times New Roman"/>
                <w:color w:val="000000"/>
                <w:lang w:eastAsia="en-GB"/>
              </w:rPr>
              <w:t xml:space="preserve">           4,669 </w:t>
            </w:r>
          </w:p>
        </w:tc>
        <w:tc>
          <w:tcPr>
            <w:tcW w:w="1559" w:type="dxa"/>
            <w:tcBorders>
              <w:top w:val="nil"/>
              <w:left w:val="nil"/>
              <w:bottom w:val="single" w:sz="4" w:space="0" w:color="auto"/>
              <w:right w:val="single" w:sz="4" w:space="0" w:color="auto"/>
            </w:tcBorders>
            <w:shd w:val="clear" w:color="auto" w:fill="auto"/>
            <w:noWrap/>
            <w:vAlign w:val="bottom"/>
            <w:hideMark/>
          </w:tcPr>
          <w:p w14:paraId="1FBDF096" w14:textId="77777777" w:rsidR="00E819F1" w:rsidRPr="00E819F1" w:rsidRDefault="00E819F1" w:rsidP="00E819F1">
            <w:pPr>
              <w:rPr>
                <w:rFonts w:eastAsia="Times New Roman"/>
                <w:color w:val="000000"/>
                <w:lang w:eastAsia="en-GB"/>
              </w:rPr>
            </w:pPr>
            <w:r w:rsidRPr="00E819F1">
              <w:rPr>
                <w:rFonts w:eastAsia="Times New Roman"/>
                <w:color w:val="000000"/>
                <w:lang w:eastAsia="en-GB"/>
              </w:rPr>
              <w:t xml:space="preserve">              12 </w:t>
            </w:r>
          </w:p>
        </w:tc>
      </w:tr>
      <w:tr w:rsidR="00E819F1" w:rsidRPr="00E819F1" w14:paraId="48DCE465" w14:textId="77777777" w:rsidTr="00FD7168">
        <w:trPr>
          <w:trHeight w:val="113"/>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68C1A4B1" w14:textId="77777777" w:rsidR="00E819F1" w:rsidRPr="00E819F1" w:rsidRDefault="00E819F1" w:rsidP="00E819F1">
            <w:pPr>
              <w:rPr>
                <w:rFonts w:ascii="Arial" w:eastAsia="Times New Roman" w:hAnsi="Arial" w:cs="Arial"/>
                <w:color w:val="000000"/>
                <w:lang w:eastAsia="en-GB"/>
              </w:rPr>
            </w:pPr>
            <w:r w:rsidRPr="00E819F1">
              <w:rPr>
                <w:rFonts w:ascii="Arial" w:eastAsia="Times New Roman" w:hAnsi="Arial" w:cs="Arial"/>
                <w:color w:val="000000"/>
                <w:lang w:eastAsia="en-GB"/>
              </w:rPr>
              <w:t>Longton</w:t>
            </w:r>
          </w:p>
        </w:tc>
        <w:tc>
          <w:tcPr>
            <w:tcW w:w="1180" w:type="dxa"/>
            <w:tcBorders>
              <w:top w:val="nil"/>
              <w:left w:val="nil"/>
              <w:bottom w:val="single" w:sz="4" w:space="0" w:color="auto"/>
              <w:right w:val="single" w:sz="4" w:space="0" w:color="auto"/>
            </w:tcBorders>
            <w:shd w:val="clear" w:color="auto" w:fill="auto"/>
            <w:noWrap/>
            <w:vAlign w:val="bottom"/>
            <w:hideMark/>
          </w:tcPr>
          <w:p w14:paraId="67D8017A" w14:textId="77777777" w:rsidR="00E819F1" w:rsidRPr="00E819F1" w:rsidRDefault="00E819F1" w:rsidP="00E819F1">
            <w:pPr>
              <w:jc w:val="right"/>
              <w:rPr>
                <w:rFonts w:eastAsia="Times New Roman"/>
                <w:color w:val="000000"/>
                <w:lang w:eastAsia="en-GB"/>
              </w:rPr>
            </w:pPr>
            <w:r w:rsidRPr="00E819F1">
              <w:rPr>
                <w:rFonts w:eastAsia="Times New Roman"/>
                <w:color w:val="000000"/>
                <w:lang w:eastAsia="en-GB"/>
              </w:rPr>
              <w:t>1524</w:t>
            </w:r>
          </w:p>
        </w:tc>
        <w:tc>
          <w:tcPr>
            <w:tcW w:w="1513" w:type="dxa"/>
            <w:tcBorders>
              <w:top w:val="nil"/>
              <w:left w:val="nil"/>
              <w:bottom w:val="single" w:sz="4" w:space="0" w:color="auto"/>
              <w:right w:val="single" w:sz="4" w:space="0" w:color="auto"/>
            </w:tcBorders>
            <w:shd w:val="clear" w:color="auto" w:fill="auto"/>
            <w:noWrap/>
            <w:vAlign w:val="bottom"/>
            <w:hideMark/>
          </w:tcPr>
          <w:p w14:paraId="64BD83BA" w14:textId="77777777" w:rsidR="00E819F1" w:rsidRPr="00E819F1" w:rsidRDefault="00E819F1" w:rsidP="00FD7168">
            <w:pPr>
              <w:jc w:val="right"/>
              <w:rPr>
                <w:rFonts w:eastAsia="Times New Roman"/>
                <w:color w:val="000000"/>
                <w:lang w:eastAsia="en-GB"/>
              </w:rPr>
            </w:pPr>
            <w:r w:rsidRPr="00E819F1">
              <w:rPr>
                <w:rFonts w:eastAsia="Times New Roman"/>
                <w:color w:val="000000"/>
                <w:lang w:eastAsia="en-GB"/>
              </w:rPr>
              <w:t xml:space="preserve">         10,824 </w:t>
            </w:r>
          </w:p>
        </w:tc>
        <w:tc>
          <w:tcPr>
            <w:tcW w:w="1559" w:type="dxa"/>
            <w:tcBorders>
              <w:top w:val="nil"/>
              <w:left w:val="nil"/>
              <w:bottom w:val="single" w:sz="4" w:space="0" w:color="auto"/>
              <w:right w:val="single" w:sz="4" w:space="0" w:color="auto"/>
            </w:tcBorders>
            <w:shd w:val="clear" w:color="auto" w:fill="auto"/>
            <w:noWrap/>
            <w:vAlign w:val="bottom"/>
            <w:hideMark/>
          </w:tcPr>
          <w:p w14:paraId="557371AD" w14:textId="77777777" w:rsidR="00E819F1" w:rsidRPr="00E819F1" w:rsidRDefault="00E819F1" w:rsidP="00E819F1">
            <w:pPr>
              <w:rPr>
                <w:rFonts w:eastAsia="Times New Roman"/>
                <w:color w:val="000000"/>
                <w:lang w:eastAsia="en-GB"/>
              </w:rPr>
            </w:pPr>
            <w:r w:rsidRPr="00E819F1">
              <w:rPr>
                <w:rFonts w:eastAsia="Times New Roman"/>
                <w:color w:val="000000"/>
                <w:lang w:eastAsia="en-GB"/>
              </w:rPr>
              <w:t xml:space="preserve">              14 </w:t>
            </w:r>
          </w:p>
        </w:tc>
      </w:tr>
      <w:tr w:rsidR="00E819F1" w:rsidRPr="00E819F1" w14:paraId="1FF58E15" w14:textId="77777777" w:rsidTr="00FD7168">
        <w:trPr>
          <w:trHeight w:val="113"/>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D32DBC5" w14:textId="77777777" w:rsidR="00E819F1" w:rsidRPr="00E819F1" w:rsidRDefault="00E819F1" w:rsidP="00E819F1">
            <w:pPr>
              <w:rPr>
                <w:rFonts w:ascii="Arial" w:eastAsia="Times New Roman" w:hAnsi="Arial" w:cs="Arial"/>
                <w:color w:val="000000"/>
                <w:lang w:eastAsia="en-GB"/>
              </w:rPr>
            </w:pPr>
            <w:r w:rsidRPr="00E819F1">
              <w:rPr>
                <w:rFonts w:ascii="Arial" w:eastAsia="Times New Roman" w:hAnsi="Arial" w:cs="Arial"/>
                <w:color w:val="000000"/>
                <w:lang w:eastAsia="en-GB"/>
              </w:rPr>
              <w:t>Lostock Hall</w:t>
            </w:r>
          </w:p>
        </w:tc>
        <w:tc>
          <w:tcPr>
            <w:tcW w:w="1180" w:type="dxa"/>
            <w:tcBorders>
              <w:top w:val="nil"/>
              <w:left w:val="nil"/>
              <w:bottom w:val="single" w:sz="4" w:space="0" w:color="auto"/>
              <w:right w:val="single" w:sz="4" w:space="0" w:color="auto"/>
            </w:tcBorders>
            <w:shd w:val="clear" w:color="auto" w:fill="auto"/>
            <w:noWrap/>
            <w:vAlign w:val="bottom"/>
            <w:hideMark/>
          </w:tcPr>
          <w:p w14:paraId="0325EFAF" w14:textId="77777777" w:rsidR="00E819F1" w:rsidRPr="00E819F1" w:rsidRDefault="00E819F1" w:rsidP="00E819F1">
            <w:pPr>
              <w:jc w:val="right"/>
              <w:rPr>
                <w:rFonts w:eastAsia="Times New Roman"/>
                <w:color w:val="000000"/>
                <w:lang w:eastAsia="en-GB"/>
              </w:rPr>
            </w:pPr>
            <w:r w:rsidRPr="00E819F1">
              <w:rPr>
                <w:rFonts w:eastAsia="Times New Roman"/>
                <w:color w:val="000000"/>
                <w:lang w:eastAsia="en-GB"/>
              </w:rPr>
              <w:t>674</w:t>
            </w:r>
          </w:p>
        </w:tc>
        <w:tc>
          <w:tcPr>
            <w:tcW w:w="1513" w:type="dxa"/>
            <w:tcBorders>
              <w:top w:val="nil"/>
              <w:left w:val="nil"/>
              <w:bottom w:val="single" w:sz="4" w:space="0" w:color="auto"/>
              <w:right w:val="single" w:sz="4" w:space="0" w:color="auto"/>
            </w:tcBorders>
            <w:shd w:val="clear" w:color="auto" w:fill="auto"/>
            <w:noWrap/>
            <w:vAlign w:val="bottom"/>
            <w:hideMark/>
          </w:tcPr>
          <w:p w14:paraId="6168BB41" w14:textId="77777777" w:rsidR="00E819F1" w:rsidRPr="00E819F1" w:rsidRDefault="00E819F1" w:rsidP="00FD7168">
            <w:pPr>
              <w:jc w:val="right"/>
              <w:rPr>
                <w:rFonts w:eastAsia="Times New Roman"/>
                <w:color w:val="000000"/>
                <w:lang w:eastAsia="en-GB"/>
              </w:rPr>
            </w:pPr>
            <w:r w:rsidRPr="00E819F1">
              <w:rPr>
                <w:rFonts w:eastAsia="Times New Roman"/>
                <w:color w:val="000000"/>
                <w:lang w:eastAsia="en-GB"/>
              </w:rPr>
              <w:t xml:space="preserve">           5,200 </w:t>
            </w:r>
          </w:p>
        </w:tc>
        <w:tc>
          <w:tcPr>
            <w:tcW w:w="1559" w:type="dxa"/>
            <w:tcBorders>
              <w:top w:val="nil"/>
              <w:left w:val="nil"/>
              <w:bottom w:val="single" w:sz="4" w:space="0" w:color="auto"/>
              <w:right w:val="single" w:sz="4" w:space="0" w:color="auto"/>
            </w:tcBorders>
            <w:shd w:val="clear" w:color="auto" w:fill="auto"/>
            <w:noWrap/>
            <w:vAlign w:val="bottom"/>
            <w:hideMark/>
          </w:tcPr>
          <w:p w14:paraId="09E48CAD" w14:textId="77777777" w:rsidR="00E819F1" w:rsidRPr="00E819F1" w:rsidRDefault="00E819F1" w:rsidP="00E819F1">
            <w:pPr>
              <w:rPr>
                <w:rFonts w:eastAsia="Times New Roman"/>
                <w:color w:val="000000"/>
                <w:lang w:eastAsia="en-GB"/>
              </w:rPr>
            </w:pPr>
            <w:r w:rsidRPr="00E819F1">
              <w:rPr>
                <w:rFonts w:eastAsia="Times New Roman"/>
                <w:color w:val="000000"/>
                <w:lang w:eastAsia="en-GB"/>
              </w:rPr>
              <w:t xml:space="preserve">              13 </w:t>
            </w:r>
          </w:p>
        </w:tc>
      </w:tr>
      <w:tr w:rsidR="00E819F1" w:rsidRPr="00E819F1" w14:paraId="5502F2AC" w14:textId="77777777" w:rsidTr="00FD7168">
        <w:trPr>
          <w:trHeight w:val="113"/>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A588F2D" w14:textId="77777777" w:rsidR="00E819F1" w:rsidRPr="00E819F1" w:rsidRDefault="00E819F1" w:rsidP="00E819F1">
            <w:pPr>
              <w:rPr>
                <w:rFonts w:ascii="Arial" w:eastAsia="Times New Roman" w:hAnsi="Arial" w:cs="Arial"/>
                <w:color w:val="000000"/>
                <w:lang w:eastAsia="en-GB"/>
              </w:rPr>
            </w:pPr>
            <w:r w:rsidRPr="00E819F1">
              <w:rPr>
                <w:rFonts w:ascii="Arial" w:eastAsia="Times New Roman" w:hAnsi="Arial" w:cs="Arial"/>
                <w:color w:val="000000"/>
                <w:lang w:eastAsia="en-GB"/>
              </w:rPr>
              <w:t>New Longton</w:t>
            </w:r>
          </w:p>
        </w:tc>
        <w:tc>
          <w:tcPr>
            <w:tcW w:w="1180" w:type="dxa"/>
            <w:tcBorders>
              <w:top w:val="nil"/>
              <w:left w:val="nil"/>
              <w:bottom w:val="single" w:sz="4" w:space="0" w:color="auto"/>
              <w:right w:val="single" w:sz="4" w:space="0" w:color="auto"/>
            </w:tcBorders>
            <w:shd w:val="clear" w:color="auto" w:fill="auto"/>
            <w:noWrap/>
            <w:vAlign w:val="bottom"/>
            <w:hideMark/>
          </w:tcPr>
          <w:p w14:paraId="22797922" w14:textId="77777777" w:rsidR="00E819F1" w:rsidRPr="00E819F1" w:rsidRDefault="00E819F1" w:rsidP="00E819F1">
            <w:pPr>
              <w:jc w:val="right"/>
              <w:rPr>
                <w:rFonts w:eastAsia="Times New Roman"/>
                <w:color w:val="000000"/>
                <w:lang w:eastAsia="en-GB"/>
              </w:rPr>
            </w:pPr>
            <w:r w:rsidRPr="00E819F1">
              <w:rPr>
                <w:rFonts w:eastAsia="Times New Roman"/>
                <w:color w:val="000000"/>
                <w:lang w:eastAsia="en-GB"/>
              </w:rPr>
              <w:t>430</w:t>
            </w:r>
          </w:p>
        </w:tc>
        <w:tc>
          <w:tcPr>
            <w:tcW w:w="1513" w:type="dxa"/>
            <w:tcBorders>
              <w:top w:val="nil"/>
              <w:left w:val="nil"/>
              <w:bottom w:val="single" w:sz="4" w:space="0" w:color="auto"/>
              <w:right w:val="single" w:sz="4" w:space="0" w:color="auto"/>
            </w:tcBorders>
            <w:shd w:val="clear" w:color="auto" w:fill="auto"/>
            <w:noWrap/>
            <w:vAlign w:val="bottom"/>
            <w:hideMark/>
          </w:tcPr>
          <w:p w14:paraId="2928C147" w14:textId="77777777" w:rsidR="00E819F1" w:rsidRPr="00E819F1" w:rsidRDefault="00E819F1" w:rsidP="00FD7168">
            <w:pPr>
              <w:jc w:val="right"/>
              <w:rPr>
                <w:rFonts w:eastAsia="Times New Roman"/>
                <w:color w:val="000000"/>
                <w:lang w:eastAsia="en-GB"/>
              </w:rPr>
            </w:pPr>
            <w:r w:rsidRPr="00E819F1">
              <w:rPr>
                <w:rFonts w:eastAsia="Times New Roman"/>
                <w:color w:val="000000"/>
                <w:lang w:eastAsia="en-GB"/>
              </w:rPr>
              <w:t xml:space="preserve">           1,923 </w:t>
            </w:r>
          </w:p>
        </w:tc>
        <w:tc>
          <w:tcPr>
            <w:tcW w:w="1559" w:type="dxa"/>
            <w:tcBorders>
              <w:top w:val="nil"/>
              <w:left w:val="nil"/>
              <w:bottom w:val="single" w:sz="4" w:space="0" w:color="auto"/>
              <w:right w:val="single" w:sz="4" w:space="0" w:color="auto"/>
            </w:tcBorders>
            <w:shd w:val="clear" w:color="auto" w:fill="auto"/>
            <w:noWrap/>
            <w:vAlign w:val="bottom"/>
            <w:hideMark/>
          </w:tcPr>
          <w:p w14:paraId="1B8B95EA" w14:textId="77777777" w:rsidR="00E819F1" w:rsidRPr="00E819F1" w:rsidRDefault="00E819F1" w:rsidP="00E819F1">
            <w:pPr>
              <w:rPr>
                <w:rFonts w:eastAsia="Times New Roman"/>
                <w:color w:val="000000"/>
                <w:lang w:eastAsia="en-GB"/>
              </w:rPr>
            </w:pPr>
            <w:r w:rsidRPr="00E819F1">
              <w:rPr>
                <w:rFonts w:eastAsia="Times New Roman"/>
                <w:color w:val="000000"/>
                <w:lang w:eastAsia="en-GB"/>
              </w:rPr>
              <w:t xml:space="preserve">              22 </w:t>
            </w:r>
          </w:p>
        </w:tc>
      </w:tr>
      <w:tr w:rsidR="00E819F1" w:rsidRPr="00E819F1" w14:paraId="5C6DE239" w14:textId="77777777" w:rsidTr="00FD7168">
        <w:trPr>
          <w:trHeight w:val="113"/>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6D2480F4" w14:textId="77777777" w:rsidR="00E819F1" w:rsidRPr="00E819F1" w:rsidRDefault="00E819F1" w:rsidP="00E819F1">
            <w:pPr>
              <w:rPr>
                <w:rFonts w:ascii="Arial" w:eastAsia="Times New Roman" w:hAnsi="Arial" w:cs="Arial"/>
                <w:color w:val="000000"/>
                <w:lang w:eastAsia="en-GB"/>
              </w:rPr>
            </w:pPr>
            <w:r w:rsidRPr="00E819F1">
              <w:rPr>
                <w:rFonts w:ascii="Arial" w:eastAsia="Times New Roman" w:hAnsi="Arial" w:cs="Arial"/>
                <w:color w:val="000000"/>
                <w:lang w:eastAsia="en-GB"/>
              </w:rPr>
              <w:t>St Fillan's</w:t>
            </w:r>
          </w:p>
        </w:tc>
        <w:tc>
          <w:tcPr>
            <w:tcW w:w="1180" w:type="dxa"/>
            <w:tcBorders>
              <w:top w:val="nil"/>
              <w:left w:val="nil"/>
              <w:bottom w:val="single" w:sz="4" w:space="0" w:color="auto"/>
              <w:right w:val="single" w:sz="4" w:space="0" w:color="auto"/>
            </w:tcBorders>
            <w:shd w:val="clear" w:color="auto" w:fill="auto"/>
            <w:noWrap/>
            <w:vAlign w:val="bottom"/>
            <w:hideMark/>
          </w:tcPr>
          <w:p w14:paraId="2C7413FE" w14:textId="77777777" w:rsidR="00E819F1" w:rsidRPr="00E819F1" w:rsidRDefault="00E819F1" w:rsidP="00E819F1">
            <w:pPr>
              <w:jc w:val="right"/>
              <w:rPr>
                <w:rFonts w:eastAsia="Times New Roman"/>
                <w:color w:val="000000"/>
                <w:lang w:eastAsia="en-GB"/>
              </w:rPr>
            </w:pPr>
            <w:r w:rsidRPr="00E819F1">
              <w:rPr>
                <w:rFonts w:eastAsia="Times New Roman"/>
                <w:color w:val="000000"/>
                <w:lang w:eastAsia="en-GB"/>
              </w:rPr>
              <w:t>1051</w:t>
            </w:r>
          </w:p>
        </w:tc>
        <w:tc>
          <w:tcPr>
            <w:tcW w:w="1513" w:type="dxa"/>
            <w:tcBorders>
              <w:top w:val="nil"/>
              <w:left w:val="nil"/>
              <w:bottom w:val="single" w:sz="4" w:space="0" w:color="auto"/>
              <w:right w:val="single" w:sz="4" w:space="0" w:color="auto"/>
            </w:tcBorders>
            <w:shd w:val="clear" w:color="auto" w:fill="auto"/>
            <w:noWrap/>
            <w:vAlign w:val="bottom"/>
            <w:hideMark/>
          </w:tcPr>
          <w:p w14:paraId="7C2FBAC8" w14:textId="77777777" w:rsidR="00E819F1" w:rsidRPr="00E819F1" w:rsidRDefault="00E819F1" w:rsidP="00FD7168">
            <w:pPr>
              <w:jc w:val="right"/>
              <w:rPr>
                <w:rFonts w:eastAsia="Times New Roman"/>
                <w:color w:val="000000"/>
                <w:lang w:eastAsia="en-GB"/>
              </w:rPr>
            </w:pPr>
            <w:r w:rsidRPr="00E819F1">
              <w:rPr>
                <w:rFonts w:eastAsia="Times New Roman"/>
                <w:color w:val="000000"/>
                <w:lang w:eastAsia="en-GB"/>
              </w:rPr>
              <w:t>8500</w:t>
            </w:r>
          </w:p>
        </w:tc>
        <w:tc>
          <w:tcPr>
            <w:tcW w:w="1559" w:type="dxa"/>
            <w:tcBorders>
              <w:top w:val="nil"/>
              <w:left w:val="nil"/>
              <w:bottom w:val="single" w:sz="4" w:space="0" w:color="auto"/>
              <w:right w:val="single" w:sz="4" w:space="0" w:color="auto"/>
            </w:tcBorders>
            <w:shd w:val="clear" w:color="auto" w:fill="auto"/>
            <w:noWrap/>
            <w:vAlign w:val="bottom"/>
            <w:hideMark/>
          </w:tcPr>
          <w:p w14:paraId="4E1D7DBF" w14:textId="77777777" w:rsidR="00E819F1" w:rsidRPr="00E819F1" w:rsidRDefault="00E819F1" w:rsidP="00E819F1">
            <w:pPr>
              <w:rPr>
                <w:rFonts w:eastAsia="Times New Roman"/>
                <w:color w:val="000000"/>
                <w:lang w:eastAsia="en-GB"/>
              </w:rPr>
            </w:pPr>
            <w:r w:rsidRPr="00E819F1">
              <w:rPr>
                <w:rFonts w:eastAsia="Times New Roman"/>
                <w:color w:val="000000"/>
                <w:lang w:eastAsia="en-GB"/>
              </w:rPr>
              <w:t xml:space="preserve">              12 </w:t>
            </w:r>
          </w:p>
        </w:tc>
      </w:tr>
      <w:tr w:rsidR="00E819F1" w:rsidRPr="00E819F1" w14:paraId="0CEE4677" w14:textId="77777777" w:rsidTr="00FD7168">
        <w:trPr>
          <w:trHeight w:val="113"/>
        </w:trPr>
        <w:tc>
          <w:tcPr>
            <w:tcW w:w="1980" w:type="dxa"/>
            <w:tcBorders>
              <w:top w:val="nil"/>
              <w:left w:val="single" w:sz="4" w:space="0" w:color="auto"/>
              <w:bottom w:val="single" w:sz="4" w:space="0" w:color="auto"/>
              <w:right w:val="single" w:sz="4" w:space="0" w:color="auto"/>
            </w:tcBorders>
            <w:shd w:val="clear" w:color="000000" w:fill="D9D9D9"/>
            <w:noWrap/>
            <w:vAlign w:val="bottom"/>
            <w:hideMark/>
          </w:tcPr>
          <w:p w14:paraId="7E8C9CBD" w14:textId="77777777" w:rsidR="00E819F1" w:rsidRPr="00E819F1" w:rsidRDefault="00E819F1" w:rsidP="00E819F1">
            <w:pPr>
              <w:rPr>
                <w:rFonts w:eastAsia="Times New Roman"/>
                <w:b/>
                <w:bCs/>
                <w:color w:val="000000"/>
                <w:lang w:eastAsia="en-GB"/>
              </w:rPr>
            </w:pPr>
            <w:r w:rsidRPr="00E819F1">
              <w:rPr>
                <w:rFonts w:eastAsia="Times New Roman"/>
                <w:b/>
                <w:bCs/>
                <w:color w:val="000000"/>
                <w:lang w:eastAsia="en-GB"/>
              </w:rPr>
              <w:t> </w:t>
            </w:r>
          </w:p>
        </w:tc>
        <w:tc>
          <w:tcPr>
            <w:tcW w:w="1180" w:type="dxa"/>
            <w:tcBorders>
              <w:top w:val="nil"/>
              <w:left w:val="nil"/>
              <w:bottom w:val="single" w:sz="4" w:space="0" w:color="auto"/>
              <w:right w:val="single" w:sz="4" w:space="0" w:color="auto"/>
            </w:tcBorders>
            <w:shd w:val="clear" w:color="000000" w:fill="D9D9D9"/>
            <w:noWrap/>
            <w:vAlign w:val="bottom"/>
            <w:hideMark/>
          </w:tcPr>
          <w:p w14:paraId="7365FE69" w14:textId="61A3097B" w:rsidR="00E819F1" w:rsidRPr="00E819F1" w:rsidRDefault="00E819F1" w:rsidP="00E819F1">
            <w:pPr>
              <w:rPr>
                <w:rFonts w:eastAsia="Times New Roman"/>
                <w:b/>
                <w:bCs/>
                <w:color w:val="000000"/>
                <w:lang w:eastAsia="en-GB"/>
              </w:rPr>
            </w:pPr>
            <w:r w:rsidRPr="00E819F1">
              <w:rPr>
                <w:rFonts w:eastAsia="Times New Roman"/>
                <w:b/>
                <w:bCs/>
                <w:color w:val="000000"/>
                <w:lang w:eastAsia="en-GB"/>
              </w:rPr>
              <w:t xml:space="preserve">         4,909 </w:t>
            </w:r>
          </w:p>
        </w:tc>
        <w:tc>
          <w:tcPr>
            <w:tcW w:w="1513" w:type="dxa"/>
            <w:tcBorders>
              <w:top w:val="nil"/>
              <w:left w:val="nil"/>
              <w:bottom w:val="single" w:sz="4" w:space="0" w:color="auto"/>
              <w:right w:val="single" w:sz="4" w:space="0" w:color="auto"/>
            </w:tcBorders>
            <w:shd w:val="clear" w:color="000000" w:fill="D9D9D9"/>
            <w:noWrap/>
            <w:vAlign w:val="bottom"/>
            <w:hideMark/>
          </w:tcPr>
          <w:p w14:paraId="2ADDF6CF" w14:textId="77777777" w:rsidR="00E819F1" w:rsidRPr="00E819F1" w:rsidRDefault="00E819F1" w:rsidP="00FD7168">
            <w:pPr>
              <w:jc w:val="right"/>
              <w:rPr>
                <w:rFonts w:eastAsia="Times New Roman"/>
                <w:b/>
                <w:bCs/>
                <w:color w:val="000000"/>
                <w:lang w:eastAsia="en-GB"/>
              </w:rPr>
            </w:pPr>
            <w:r w:rsidRPr="00E819F1">
              <w:rPr>
                <w:rFonts w:eastAsia="Times New Roman"/>
                <w:b/>
                <w:bCs/>
                <w:color w:val="000000"/>
                <w:lang w:eastAsia="en-GB"/>
              </w:rPr>
              <w:t xml:space="preserve">         39,624 </w:t>
            </w:r>
          </w:p>
        </w:tc>
        <w:tc>
          <w:tcPr>
            <w:tcW w:w="1559" w:type="dxa"/>
            <w:tcBorders>
              <w:top w:val="nil"/>
              <w:left w:val="nil"/>
              <w:bottom w:val="single" w:sz="4" w:space="0" w:color="auto"/>
              <w:right w:val="single" w:sz="4" w:space="0" w:color="auto"/>
            </w:tcBorders>
            <w:shd w:val="clear" w:color="000000" w:fill="D9D9D9"/>
            <w:noWrap/>
            <w:vAlign w:val="bottom"/>
            <w:hideMark/>
          </w:tcPr>
          <w:p w14:paraId="205235FF" w14:textId="77777777" w:rsidR="00E819F1" w:rsidRPr="00E819F1" w:rsidRDefault="00E819F1" w:rsidP="00E819F1">
            <w:pPr>
              <w:rPr>
                <w:rFonts w:eastAsia="Times New Roman"/>
                <w:b/>
                <w:bCs/>
                <w:color w:val="000000"/>
                <w:lang w:eastAsia="en-GB"/>
              </w:rPr>
            </w:pPr>
            <w:r w:rsidRPr="00E819F1">
              <w:rPr>
                <w:rFonts w:eastAsia="Times New Roman"/>
                <w:b/>
                <w:bCs/>
                <w:color w:val="000000"/>
                <w:lang w:eastAsia="en-GB"/>
              </w:rPr>
              <w:t xml:space="preserve">              12 </w:t>
            </w:r>
          </w:p>
        </w:tc>
      </w:tr>
    </w:tbl>
    <w:p w14:paraId="47794BFE" w14:textId="012C883C" w:rsidR="00E819F1" w:rsidRDefault="00E819F1">
      <w:pPr>
        <w:rPr>
          <w:b/>
          <w:bCs/>
        </w:rPr>
      </w:pPr>
    </w:p>
    <w:p w14:paraId="24730C3D" w14:textId="6CA93A9A" w:rsidR="00B571D9" w:rsidRPr="00B571D9" w:rsidRDefault="00B571D9" w:rsidP="001F09F0">
      <w:pPr>
        <w:spacing w:after="60"/>
      </w:pPr>
    </w:p>
    <w:p w14:paraId="333A255D" w14:textId="65CF5C13" w:rsidR="00B571D9" w:rsidRDefault="00B571D9" w:rsidP="001F09F0">
      <w:pPr>
        <w:pStyle w:val="ListParagraph"/>
        <w:numPr>
          <w:ilvl w:val="0"/>
          <w:numId w:val="3"/>
        </w:numPr>
        <w:spacing w:after="60"/>
        <w:contextualSpacing w:val="0"/>
      </w:pPr>
      <w:r w:rsidRPr="00B571D9">
        <w:t xml:space="preserve">619 </w:t>
      </w:r>
      <w:r w:rsidR="001F09F0">
        <w:t>(12.5%) or respondents said they had a disability.</w:t>
      </w:r>
    </w:p>
    <w:p w14:paraId="255721FB" w14:textId="77777777" w:rsidR="001F09F0" w:rsidRDefault="001F09F0" w:rsidP="001F09F0">
      <w:pPr>
        <w:pStyle w:val="ListParagraph"/>
        <w:numPr>
          <w:ilvl w:val="0"/>
          <w:numId w:val="3"/>
        </w:numPr>
        <w:spacing w:after="60"/>
        <w:contextualSpacing w:val="0"/>
      </w:pPr>
      <w:r>
        <w:t>The largest number of respondents were aged 55 and above (62%)</w:t>
      </w:r>
    </w:p>
    <w:p w14:paraId="40447CA3" w14:textId="63581810" w:rsidR="001F09F0" w:rsidRDefault="001F09F0" w:rsidP="001F09F0">
      <w:pPr>
        <w:pStyle w:val="ListParagraph"/>
        <w:numPr>
          <w:ilvl w:val="0"/>
          <w:numId w:val="3"/>
        </w:numPr>
        <w:spacing w:after="60"/>
        <w:contextualSpacing w:val="0"/>
      </w:pPr>
      <w:r>
        <w:t>62% of respondents were female, 37% were male</w:t>
      </w:r>
      <w:r w:rsidR="008C5E02">
        <w:t>. Of</w:t>
      </w:r>
      <w:r>
        <w:t xml:space="preserve"> the rest, nine people identified as non-binary and 14 people preferred not to say.</w:t>
      </w:r>
    </w:p>
    <w:p w14:paraId="6FD36118" w14:textId="77777777" w:rsidR="001F09F0" w:rsidRDefault="001F09F0" w:rsidP="001F09F0">
      <w:pPr>
        <w:pStyle w:val="ListParagraph"/>
        <w:numPr>
          <w:ilvl w:val="0"/>
          <w:numId w:val="3"/>
        </w:numPr>
        <w:spacing w:after="60"/>
        <w:contextualSpacing w:val="0"/>
      </w:pPr>
      <w:r>
        <w:t>94% of respondents identified as White, 3% identified as Asian or British Asian. The balance were from mixed ethnic groups or preferred not to say.</w:t>
      </w:r>
    </w:p>
    <w:p w14:paraId="2B2186AA" w14:textId="67A66255" w:rsidR="00B571D9" w:rsidRPr="00B571D9" w:rsidRDefault="00C11200" w:rsidP="00C11200">
      <w:pPr>
        <w:pStyle w:val="ListParagraph"/>
        <w:numPr>
          <w:ilvl w:val="0"/>
          <w:numId w:val="3"/>
        </w:numPr>
        <w:spacing w:after="60"/>
        <w:contextualSpacing w:val="0"/>
      </w:pPr>
      <w:r>
        <w:t xml:space="preserve">27% of respondents advised they were caring for people. </w:t>
      </w:r>
    </w:p>
    <w:p w14:paraId="2A2270A1" w14:textId="751747F1" w:rsidR="00E819F1" w:rsidRDefault="00E819F1">
      <w:pPr>
        <w:rPr>
          <w:b/>
          <w:bCs/>
        </w:rPr>
      </w:pPr>
    </w:p>
    <w:p w14:paraId="192FEC6D" w14:textId="77777777" w:rsidR="00C11200" w:rsidRDefault="00C11200">
      <w:pPr>
        <w:rPr>
          <w:b/>
          <w:bCs/>
        </w:rPr>
      </w:pPr>
    </w:p>
    <w:p w14:paraId="048B2319" w14:textId="77777777" w:rsidR="00E819F1" w:rsidRDefault="00E819F1">
      <w:pPr>
        <w:rPr>
          <w:b/>
          <w:bCs/>
        </w:rPr>
      </w:pPr>
    </w:p>
    <w:p w14:paraId="67AA7288" w14:textId="14BF28C1" w:rsidR="00EB416D" w:rsidRDefault="00170D50">
      <w:pPr>
        <w:rPr>
          <w:b/>
          <w:bCs/>
        </w:rPr>
      </w:pPr>
      <w:r w:rsidRPr="00EB416D">
        <w:rPr>
          <w:b/>
          <w:bCs/>
        </w:rPr>
        <w:t>Q2 - How do you normally get to the practice *</w:t>
      </w:r>
      <w:r w:rsidRPr="00EB416D">
        <w:rPr>
          <w:rStyle w:val="FootnoteReference"/>
          <w:b/>
          <w:bCs/>
        </w:rPr>
        <w:footnoteReference w:id="1"/>
      </w:r>
    </w:p>
    <w:p w14:paraId="5E8542A9" w14:textId="51005C06" w:rsidR="001C0A36" w:rsidRDefault="001C0A36">
      <w:pPr>
        <w:rPr>
          <w:b/>
          <w:bCs/>
        </w:rPr>
      </w:pPr>
    </w:p>
    <w:p w14:paraId="65E02259" w14:textId="32CEB2C3" w:rsidR="00C87EF1" w:rsidRDefault="00C87EF1" w:rsidP="00C87EF1">
      <w:pPr>
        <w:pStyle w:val="ListParagraph"/>
        <w:numPr>
          <w:ilvl w:val="0"/>
          <w:numId w:val="2"/>
        </w:numPr>
      </w:pPr>
      <w:r>
        <w:t xml:space="preserve">59% </w:t>
      </w:r>
      <w:r w:rsidR="00A14C7F">
        <w:t xml:space="preserve">(3,519) </w:t>
      </w:r>
      <w:r>
        <w:t>mentioned car</w:t>
      </w:r>
    </w:p>
    <w:p w14:paraId="62928A8B" w14:textId="5654135F" w:rsidR="00C87EF1" w:rsidRDefault="00C87EF1" w:rsidP="00C87EF1">
      <w:pPr>
        <w:pStyle w:val="ListParagraph"/>
        <w:numPr>
          <w:ilvl w:val="0"/>
          <w:numId w:val="2"/>
        </w:numPr>
      </w:pPr>
      <w:r>
        <w:t xml:space="preserve">35% </w:t>
      </w:r>
      <w:r w:rsidR="00A14C7F">
        <w:t>(2</w:t>
      </w:r>
      <w:r w:rsidR="00B654F7">
        <w:t>,</w:t>
      </w:r>
      <w:r w:rsidR="00A14C7F">
        <w:t xml:space="preserve">081) </w:t>
      </w:r>
      <w:r>
        <w:t>mentioned on-foot</w:t>
      </w:r>
    </w:p>
    <w:p w14:paraId="587E1EA4" w14:textId="77777777" w:rsidR="00FA3C24" w:rsidRDefault="00B571D9" w:rsidP="00FA3C24">
      <w:pPr>
        <w:pStyle w:val="ListParagraph"/>
        <w:numPr>
          <w:ilvl w:val="0"/>
          <w:numId w:val="2"/>
        </w:numPr>
      </w:pPr>
      <w:r>
        <w:t>No other mode was higher than 3%</w:t>
      </w:r>
      <w:r w:rsidR="00A14C7F">
        <w:t xml:space="preserve"> (185)</w:t>
      </w:r>
    </w:p>
    <w:p w14:paraId="780AC7C1" w14:textId="0CEC18BF" w:rsidR="00FA3C24" w:rsidRPr="000D086C" w:rsidRDefault="00FA3C24" w:rsidP="00FA3C24">
      <w:pPr>
        <w:pStyle w:val="ListParagraph"/>
        <w:numPr>
          <w:ilvl w:val="0"/>
          <w:numId w:val="2"/>
        </w:numPr>
      </w:pPr>
      <w:r>
        <w:t>Fishergate had the highest number of respondents who mentioned bus (7% (53).</w:t>
      </w:r>
    </w:p>
    <w:p w14:paraId="03507088" w14:textId="77777777" w:rsidR="00FA3C24" w:rsidRDefault="00FA3C24"/>
    <w:p w14:paraId="046BC911" w14:textId="0DC6BE89" w:rsidR="00C87EF1" w:rsidRPr="000D086C" w:rsidRDefault="000D086C">
      <w:r w:rsidRPr="000D086C">
        <w:t>This suggests t</w:t>
      </w:r>
      <w:r>
        <w:t xml:space="preserve">hat just under two thirds of respondents would be able (but not necessarily willing) to access appointments at another practice </w:t>
      </w:r>
      <w:r w:rsidR="00920A77">
        <w:t xml:space="preserve">or PCN for in-person appointments </w:t>
      </w:r>
      <w:r>
        <w:t xml:space="preserve">whilst a third would not. </w:t>
      </w:r>
    </w:p>
    <w:p w14:paraId="35F2CDA2" w14:textId="3EC79C17" w:rsidR="00C87EF1" w:rsidRPr="000D086C" w:rsidRDefault="00C87EF1"/>
    <w:p w14:paraId="33D02F89" w14:textId="4535AAC4" w:rsidR="00EB416D" w:rsidRPr="000D086C" w:rsidRDefault="00F66DEA">
      <w:r>
        <w:t>There were no significant differences when age, gender, disability, and other filters were applied.</w:t>
      </w:r>
    </w:p>
    <w:p w14:paraId="6C0FA623" w14:textId="36E4FA12" w:rsidR="00EB416D" w:rsidRDefault="00EB416D">
      <w:pPr>
        <w:rPr>
          <w:b/>
          <w:bCs/>
        </w:rPr>
      </w:pPr>
    </w:p>
    <w:p w14:paraId="095A485A" w14:textId="04D1BA51" w:rsidR="00F66DEA" w:rsidRDefault="00FB16FC">
      <w:pPr>
        <w:rPr>
          <w:b/>
          <w:bCs/>
        </w:rPr>
      </w:pPr>
      <w:r>
        <w:rPr>
          <w:b/>
          <w:bCs/>
        </w:rPr>
        <w:br/>
      </w:r>
    </w:p>
    <w:p w14:paraId="7F1C94D0" w14:textId="77777777" w:rsidR="004859E4" w:rsidRDefault="004859E4">
      <w:pPr>
        <w:spacing w:after="160" w:line="259" w:lineRule="auto"/>
        <w:rPr>
          <w:b/>
          <w:bCs/>
        </w:rPr>
      </w:pPr>
      <w:r>
        <w:rPr>
          <w:b/>
          <w:bCs/>
        </w:rPr>
        <w:br w:type="page"/>
      </w:r>
    </w:p>
    <w:p w14:paraId="45C736C5" w14:textId="4AD5975D" w:rsidR="00EB416D" w:rsidRDefault="00EB416D">
      <w:pPr>
        <w:rPr>
          <w:b/>
          <w:bCs/>
        </w:rPr>
      </w:pPr>
      <w:r w:rsidRPr="00EB416D">
        <w:rPr>
          <w:b/>
          <w:bCs/>
        </w:rPr>
        <w:lastRenderedPageBreak/>
        <w:t>Q8 - Current barriers to access *</w:t>
      </w:r>
    </w:p>
    <w:p w14:paraId="67B23ACF" w14:textId="77777777" w:rsidR="00FB16FC" w:rsidRDefault="00FB16FC"/>
    <w:p w14:paraId="06F942F9" w14:textId="0685DB17" w:rsidR="00FB16FC" w:rsidRDefault="00FB16FC">
      <w:r w:rsidRPr="00FB16FC">
        <w:t xml:space="preserve">The largest current </w:t>
      </w:r>
      <w:r>
        <w:t xml:space="preserve">barriers </w:t>
      </w:r>
      <w:r w:rsidRPr="00FB16FC">
        <w:t xml:space="preserve">to </w:t>
      </w:r>
      <w:r>
        <w:t>access reported were:</w:t>
      </w:r>
      <w:r w:rsidR="004859E4">
        <w:br/>
      </w:r>
    </w:p>
    <w:p w14:paraId="6D7B1A3B" w14:textId="7830AF47" w:rsidR="00FB16FC" w:rsidRDefault="004859E4" w:rsidP="00FB16FC">
      <w:pPr>
        <w:pStyle w:val="ListParagraph"/>
        <w:numPr>
          <w:ilvl w:val="0"/>
          <w:numId w:val="4"/>
        </w:numPr>
      </w:pPr>
      <w:r>
        <w:t xml:space="preserve">Difficulties getting through to the surgery by phone </w:t>
      </w:r>
      <w:r>
        <w:tab/>
        <w:t>- 29% (3,070)</w:t>
      </w:r>
    </w:p>
    <w:p w14:paraId="5F35B078" w14:textId="12546BDB" w:rsidR="004859E4" w:rsidRDefault="004859E4" w:rsidP="00FB16FC">
      <w:pPr>
        <w:pStyle w:val="ListParagraph"/>
        <w:numPr>
          <w:ilvl w:val="0"/>
          <w:numId w:val="4"/>
        </w:numPr>
      </w:pPr>
      <w:r>
        <w:t xml:space="preserve">Appointments offered are not soon enough </w:t>
      </w:r>
      <w:r>
        <w:tab/>
      </w:r>
      <w:r>
        <w:tab/>
        <w:t>- 19% (2,016)</w:t>
      </w:r>
    </w:p>
    <w:p w14:paraId="4BBA6D66" w14:textId="510DD7AE" w:rsidR="004859E4" w:rsidRDefault="004859E4" w:rsidP="00FB16FC">
      <w:pPr>
        <w:pStyle w:val="ListParagraph"/>
        <w:numPr>
          <w:ilvl w:val="0"/>
          <w:numId w:val="4"/>
        </w:numPr>
      </w:pPr>
      <w:r>
        <w:t>Telephone triage when I need face to face</w:t>
      </w:r>
      <w:r>
        <w:tab/>
      </w:r>
      <w:r>
        <w:tab/>
        <w:t>- 14% (1,487)</w:t>
      </w:r>
    </w:p>
    <w:p w14:paraId="73CC5684" w14:textId="20149F7C" w:rsidR="004859E4" w:rsidRDefault="004859E4" w:rsidP="00FB16FC">
      <w:pPr>
        <w:pStyle w:val="ListParagraph"/>
        <w:numPr>
          <w:ilvl w:val="0"/>
          <w:numId w:val="4"/>
        </w:numPr>
      </w:pPr>
      <w:r>
        <w:t>Unable to see who I want</w:t>
      </w:r>
      <w:r>
        <w:tab/>
      </w:r>
      <w:r>
        <w:tab/>
      </w:r>
      <w:r>
        <w:tab/>
      </w:r>
      <w:r>
        <w:tab/>
        <w:t xml:space="preserve">- </w:t>
      </w:r>
      <w:r w:rsidR="0023584C">
        <w:t>13% (</w:t>
      </w:r>
      <w:r>
        <w:t>1,393</w:t>
      </w:r>
      <w:r w:rsidR="00A54A3F">
        <w:t>)</w:t>
      </w:r>
    </w:p>
    <w:p w14:paraId="2A5637D0" w14:textId="1B181790" w:rsidR="004859E4" w:rsidRDefault="004859E4" w:rsidP="004859E4"/>
    <w:p w14:paraId="468A6B79" w14:textId="63C36EFD" w:rsidR="004859E4" w:rsidRDefault="004859E4" w:rsidP="004859E4">
      <w:pPr>
        <w:pStyle w:val="ListParagraph"/>
        <w:numPr>
          <w:ilvl w:val="0"/>
          <w:numId w:val="4"/>
        </w:numPr>
      </w:pPr>
      <w:r>
        <w:t>9% of patients reported not being able to access in normal hours</w:t>
      </w:r>
    </w:p>
    <w:p w14:paraId="733B5720" w14:textId="7011E393" w:rsidR="004859E4" w:rsidRDefault="004859E4" w:rsidP="004859E4">
      <w:pPr>
        <w:pStyle w:val="ListParagraph"/>
        <w:numPr>
          <w:ilvl w:val="0"/>
          <w:numId w:val="4"/>
        </w:numPr>
      </w:pPr>
      <w:r>
        <w:t xml:space="preserve">9% had no problems accessing </w:t>
      </w:r>
    </w:p>
    <w:p w14:paraId="79548366" w14:textId="0D81CFDC" w:rsidR="004859E4" w:rsidRDefault="004859E4" w:rsidP="004859E4">
      <w:pPr>
        <w:pStyle w:val="ListParagraph"/>
        <w:numPr>
          <w:ilvl w:val="0"/>
          <w:numId w:val="4"/>
        </w:numPr>
      </w:pPr>
      <w:r>
        <w:t>A small minority either had no access to online services or didn’t understand how to use these - around 400 people in each group.</w:t>
      </w:r>
    </w:p>
    <w:p w14:paraId="480FD7A7" w14:textId="27C5124F" w:rsidR="004859E4" w:rsidRDefault="004859E4" w:rsidP="004859E4"/>
    <w:p w14:paraId="0946D3EE" w14:textId="176716C0" w:rsidR="004859E4" w:rsidRDefault="004859E4" w:rsidP="004859E4">
      <w:r>
        <w:t xml:space="preserve">There is a difference between practices in </w:t>
      </w:r>
      <w:r w:rsidR="00F526F2">
        <w:t xml:space="preserve">how easy it is for patients to access </w:t>
      </w:r>
      <w:r>
        <w:t>services:</w:t>
      </w:r>
    </w:p>
    <w:p w14:paraId="702501BD" w14:textId="768A321D" w:rsidR="004859E4" w:rsidRDefault="00F526F2" w:rsidP="004859E4">
      <w:r>
        <w:tab/>
      </w:r>
      <w:r>
        <w:tab/>
      </w:r>
      <w:r>
        <w:tab/>
      </w:r>
    </w:p>
    <w:tbl>
      <w:tblPr>
        <w:tblW w:w="9493" w:type="dxa"/>
        <w:tblLook w:val="04A0" w:firstRow="1" w:lastRow="0" w:firstColumn="1" w:lastColumn="0" w:noHBand="0" w:noVBand="1"/>
      </w:tblPr>
      <w:tblGrid>
        <w:gridCol w:w="1980"/>
        <w:gridCol w:w="1559"/>
        <w:gridCol w:w="5954"/>
      </w:tblGrid>
      <w:tr w:rsidR="00715176" w:rsidRPr="00E819F1" w14:paraId="5AE07E75" w14:textId="31C6D6BC" w:rsidTr="00715176">
        <w:trPr>
          <w:trHeight w:val="113"/>
        </w:trPr>
        <w:tc>
          <w:tcPr>
            <w:tcW w:w="19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E8AB9C3" w14:textId="77777777" w:rsidR="00715176" w:rsidRPr="00E819F1" w:rsidRDefault="00715176" w:rsidP="00873BDD">
            <w:pPr>
              <w:rPr>
                <w:rFonts w:eastAsia="Times New Roman"/>
                <w:b/>
                <w:bCs/>
                <w:color w:val="000000"/>
                <w:lang w:eastAsia="en-GB"/>
              </w:rPr>
            </w:pPr>
            <w:r w:rsidRPr="00E819F1">
              <w:rPr>
                <w:rFonts w:eastAsia="Times New Roman"/>
                <w:b/>
                <w:bCs/>
                <w:color w:val="000000"/>
                <w:lang w:eastAsia="en-GB"/>
              </w:rPr>
              <w:t> </w:t>
            </w:r>
          </w:p>
        </w:tc>
        <w:tc>
          <w:tcPr>
            <w:tcW w:w="1559" w:type="dxa"/>
            <w:tcBorders>
              <w:top w:val="single" w:sz="4" w:space="0" w:color="auto"/>
              <w:left w:val="nil"/>
              <w:bottom w:val="single" w:sz="4" w:space="0" w:color="auto"/>
              <w:right w:val="single" w:sz="4" w:space="0" w:color="auto"/>
            </w:tcBorders>
            <w:shd w:val="clear" w:color="000000" w:fill="D9D9D9"/>
            <w:noWrap/>
            <w:vAlign w:val="bottom"/>
            <w:hideMark/>
          </w:tcPr>
          <w:p w14:paraId="0A64DF8B" w14:textId="54D37A0E" w:rsidR="00715176" w:rsidRPr="00E819F1" w:rsidRDefault="00715176" w:rsidP="00715176">
            <w:pPr>
              <w:jc w:val="center"/>
              <w:rPr>
                <w:rFonts w:eastAsia="Times New Roman"/>
                <w:b/>
                <w:bCs/>
                <w:color w:val="000000"/>
                <w:lang w:eastAsia="en-GB"/>
              </w:rPr>
            </w:pPr>
            <w:r w:rsidRPr="00E819F1">
              <w:rPr>
                <w:rFonts w:eastAsia="Times New Roman"/>
                <w:b/>
                <w:bCs/>
                <w:color w:val="000000"/>
                <w:lang w:eastAsia="en-GB"/>
              </w:rPr>
              <w:t>%</w:t>
            </w:r>
            <w:r>
              <w:rPr>
                <w:rFonts w:eastAsia="Times New Roman"/>
                <w:b/>
                <w:bCs/>
                <w:color w:val="000000"/>
                <w:lang w:eastAsia="en-GB"/>
              </w:rPr>
              <w:t xml:space="preserve"> with NO problem accessing services</w:t>
            </w:r>
          </w:p>
        </w:tc>
        <w:tc>
          <w:tcPr>
            <w:tcW w:w="5954" w:type="dxa"/>
            <w:tcBorders>
              <w:top w:val="single" w:sz="4" w:space="0" w:color="auto"/>
              <w:left w:val="nil"/>
              <w:bottom w:val="single" w:sz="4" w:space="0" w:color="auto"/>
              <w:right w:val="single" w:sz="4" w:space="0" w:color="auto"/>
            </w:tcBorders>
            <w:shd w:val="clear" w:color="000000" w:fill="D9D9D9"/>
          </w:tcPr>
          <w:p w14:paraId="3428C88F" w14:textId="4B5A6AB1" w:rsidR="00715176" w:rsidRPr="00E819F1" w:rsidRDefault="00F526F2" w:rsidP="00715176">
            <w:pPr>
              <w:rPr>
                <w:rFonts w:eastAsia="Times New Roman"/>
                <w:b/>
                <w:bCs/>
                <w:color w:val="000000"/>
                <w:lang w:eastAsia="en-GB"/>
              </w:rPr>
            </w:pPr>
            <w:r>
              <w:rPr>
                <w:rFonts w:eastAsia="Times New Roman"/>
                <w:b/>
                <w:bCs/>
                <w:color w:val="000000"/>
                <w:lang w:eastAsia="en-GB"/>
              </w:rPr>
              <w:t>Top three barriers</w:t>
            </w:r>
          </w:p>
        </w:tc>
      </w:tr>
      <w:tr w:rsidR="00715176" w:rsidRPr="00E819F1" w14:paraId="39D43077" w14:textId="1BA2DCC2" w:rsidTr="00715176">
        <w:trPr>
          <w:trHeight w:val="113"/>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7232BD90" w14:textId="77777777" w:rsidR="00715176" w:rsidRPr="00E819F1" w:rsidRDefault="00715176" w:rsidP="00873BDD">
            <w:pPr>
              <w:rPr>
                <w:rFonts w:ascii="Arial" w:eastAsia="Times New Roman" w:hAnsi="Arial" w:cs="Arial"/>
                <w:color w:val="000000"/>
                <w:lang w:eastAsia="en-GB"/>
              </w:rPr>
            </w:pPr>
            <w:r w:rsidRPr="00E819F1">
              <w:rPr>
                <w:rFonts w:ascii="Arial" w:eastAsia="Times New Roman" w:hAnsi="Arial" w:cs="Arial"/>
                <w:color w:val="000000"/>
                <w:lang w:eastAsia="en-GB"/>
              </w:rPr>
              <w:t>New Longton</w:t>
            </w:r>
          </w:p>
        </w:tc>
        <w:tc>
          <w:tcPr>
            <w:tcW w:w="1559" w:type="dxa"/>
            <w:tcBorders>
              <w:top w:val="nil"/>
              <w:left w:val="nil"/>
              <w:bottom w:val="single" w:sz="4" w:space="0" w:color="auto"/>
              <w:right w:val="single" w:sz="4" w:space="0" w:color="auto"/>
            </w:tcBorders>
            <w:shd w:val="clear" w:color="auto" w:fill="auto"/>
            <w:noWrap/>
            <w:vAlign w:val="bottom"/>
          </w:tcPr>
          <w:p w14:paraId="1F9F3580" w14:textId="77777777" w:rsidR="00715176" w:rsidRPr="00E819F1" w:rsidRDefault="00715176" w:rsidP="00715176">
            <w:pPr>
              <w:jc w:val="right"/>
              <w:rPr>
                <w:rFonts w:eastAsia="Times New Roman"/>
                <w:color w:val="000000"/>
                <w:lang w:eastAsia="en-GB"/>
              </w:rPr>
            </w:pPr>
            <w:r>
              <w:rPr>
                <w:rFonts w:eastAsia="Times New Roman"/>
                <w:color w:val="000000"/>
                <w:lang w:eastAsia="en-GB"/>
              </w:rPr>
              <w:t>29</w:t>
            </w:r>
          </w:p>
        </w:tc>
        <w:tc>
          <w:tcPr>
            <w:tcW w:w="5954" w:type="dxa"/>
            <w:tcBorders>
              <w:top w:val="nil"/>
              <w:left w:val="nil"/>
              <w:bottom w:val="single" w:sz="4" w:space="0" w:color="auto"/>
              <w:right w:val="single" w:sz="4" w:space="0" w:color="auto"/>
            </w:tcBorders>
          </w:tcPr>
          <w:p w14:paraId="51FBCAE7" w14:textId="77276CB2" w:rsidR="00715176" w:rsidRDefault="00715176" w:rsidP="00715176">
            <w:pPr>
              <w:rPr>
                <w:rFonts w:eastAsia="Times New Roman"/>
                <w:color w:val="000000"/>
                <w:lang w:eastAsia="en-GB"/>
              </w:rPr>
            </w:pPr>
            <w:r>
              <w:rPr>
                <w:rFonts w:eastAsia="Times New Roman"/>
                <w:color w:val="000000"/>
                <w:lang w:eastAsia="en-GB"/>
              </w:rPr>
              <w:t>Phone / appts not soon enough / phone triage</w:t>
            </w:r>
          </w:p>
        </w:tc>
      </w:tr>
      <w:tr w:rsidR="00715176" w:rsidRPr="00E819F1" w14:paraId="61912E57" w14:textId="43A3E43F" w:rsidTr="00715176">
        <w:trPr>
          <w:trHeight w:val="113"/>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96CDAD6" w14:textId="77777777" w:rsidR="00715176" w:rsidRPr="00E819F1" w:rsidRDefault="00715176" w:rsidP="00873BDD">
            <w:pPr>
              <w:rPr>
                <w:rFonts w:ascii="Arial" w:eastAsia="Times New Roman" w:hAnsi="Arial" w:cs="Arial"/>
                <w:color w:val="000000"/>
                <w:lang w:eastAsia="en-GB"/>
              </w:rPr>
            </w:pPr>
            <w:r w:rsidRPr="00E819F1">
              <w:rPr>
                <w:rFonts w:ascii="Arial" w:eastAsia="Times New Roman" w:hAnsi="Arial" w:cs="Arial"/>
                <w:color w:val="000000"/>
                <w:lang w:eastAsia="en-GB"/>
              </w:rPr>
              <w:t>Kingsfold</w:t>
            </w:r>
          </w:p>
        </w:tc>
        <w:tc>
          <w:tcPr>
            <w:tcW w:w="1559" w:type="dxa"/>
            <w:tcBorders>
              <w:top w:val="nil"/>
              <w:left w:val="nil"/>
              <w:bottom w:val="single" w:sz="4" w:space="0" w:color="auto"/>
              <w:right w:val="single" w:sz="4" w:space="0" w:color="auto"/>
            </w:tcBorders>
            <w:shd w:val="clear" w:color="auto" w:fill="auto"/>
            <w:noWrap/>
            <w:vAlign w:val="bottom"/>
          </w:tcPr>
          <w:p w14:paraId="40143063" w14:textId="77777777" w:rsidR="00715176" w:rsidRPr="00E819F1" w:rsidRDefault="00715176" w:rsidP="00715176">
            <w:pPr>
              <w:jc w:val="right"/>
              <w:rPr>
                <w:rFonts w:eastAsia="Times New Roman"/>
                <w:color w:val="000000"/>
                <w:lang w:eastAsia="en-GB"/>
              </w:rPr>
            </w:pPr>
            <w:r>
              <w:rPr>
                <w:rFonts w:eastAsia="Times New Roman"/>
                <w:color w:val="000000"/>
                <w:lang w:eastAsia="en-GB"/>
              </w:rPr>
              <w:t>23</w:t>
            </w:r>
          </w:p>
        </w:tc>
        <w:tc>
          <w:tcPr>
            <w:tcW w:w="5954" w:type="dxa"/>
            <w:tcBorders>
              <w:top w:val="nil"/>
              <w:left w:val="nil"/>
              <w:bottom w:val="single" w:sz="4" w:space="0" w:color="auto"/>
              <w:right w:val="single" w:sz="4" w:space="0" w:color="auto"/>
            </w:tcBorders>
          </w:tcPr>
          <w:p w14:paraId="0178270C" w14:textId="398224BA" w:rsidR="00715176" w:rsidRDefault="00715176" w:rsidP="00715176">
            <w:pPr>
              <w:rPr>
                <w:rFonts w:eastAsia="Times New Roman"/>
                <w:color w:val="000000"/>
                <w:lang w:eastAsia="en-GB"/>
              </w:rPr>
            </w:pPr>
            <w:r>
              <w:rPr>
                <w:rFonts w:eastAsia="Times New Roman"/>
                <w:color w:val="000000"/>
                <w:lang w:eastAsia="en-GB"/>
              </w:rPr>
              <w:t>Phone / phone triage / unable to attend in normal hrs (13%)</w:t>
            </w:r>
          </w:p>
        </w:tc>
      </w:tr>
      <w:tr w:rsidR="00715176" w:rsidRPr="00E819F1" w14:paraId="3560A7EE" w14:textId="797EA8E2" w:rsidTr="00715176">
        <w:trPr>
          <w:trHeight w:val="113"/>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716039B9" w14:textId="77777777" w:rsidR="00715176" w:rsidRPr="00E819F1" w:rsidRDefault="00715176" w:rsidP="00873BDD">
            <w:pPr>
              <w:rPr>
                <w:rFonts w:ascii="Arial" w:eastAsia="Times New Roman" w:hAnsi="Arial" w:cs="Arial"/>
                <w:color w:val="000000"/>
                <w:lang w:eastAsia="en-GB"/>
              </w:rPr>
            </w:pPr>
            <w:r w:rsidRPr="00E819F1">
              <w:rPr>
                <w:rFonts w:ascii="Arial" w:eastAsia="Times New Roman" w:hAnsi="Arial" w:cs="Arial"/>
                <w:color w:val="000000"/>
                <w:lang w:eastAsia="en-GB"/>
              </w:rPr>
              <w:t>Beeches</w:t>
            </w:r>
          </w:p>
        </w:tc>
        <w:tc>
          <w:tcPr>
            <w:tcW w:w="1559" w:type="dxa"/>
            <w:tcBorders>
              <w:top w:val="nil"/>
              <w:left w:val="nil"/>
              <w:bottom w:val="single" w:sz="4" w:space="0" w:color="auto"/>
              <w:right w:val="single" w:sz="4" w:space="0" w:color="auto"/>
            </w:tcBorders>
            <w:shd w:val="clear" w:color="auto" w:fill="auto"/>
            <w:noWrap/>
            <w:vAlign w:val="bottom"/>
          </w:tcPr>
          <w:p w14:paraId="0A49341B" w14:textId="02CD8AA1" w:rsidR="00715176" w:rsidRPr="00E819F1" w:rsidRDefault="00715176" w:rsidP="00715176">
            <w:pPr>
              <w:jc w:val="right"/>
              <w:rPr>
                <w:rFonts w:eastAsia="Times New Roman"/>
                <w:color w:val="000000"/>
                <w:lang w:eastAsia="en-GB"/>
              </w:rPr>
            </w:pPr>
            <w:r>
              <w:rPr>
                <w:rFonts w:eastAsia="Times New Roman"/>
                <w:color w:val="000000"/>
                <w:lang w:eastAsia="en-GB"/>
              </w:rPr>
              <w:t>22</w:t>
            </w:r>
          </w:p>
        </w:tc>
        <w:tc>
          <w:tcPr>
            <w:tcW w:w="5954" w:type="dxa"/>
            <w:tcBorders>
              <w:top w:val="nil"/>
              <w:left w:val="nil"/>
              <w:bottom w:val="single" w:sz="4" w:space="0" w:color="auto"/>
              <w:right w:val="single" w:sz="4" w:space="0" w:color="auto"/>
            </w:tcBorders>
          </w:tcPr>
          <w:p w14:paraId="0B21E8C8" w14:textId="6B6EAA90" w:rsidR="00715176" w:rsidRDefault="00715176" w:rsidP="00715176">
            <w:pPr>
              <w:rPr>
                <w:rFonts w:eastAsia="Times New Roman"/>
                <w:color w:val="000000"/>
                <w:lang w:eastAsia="en-GB"/>
              </w:rPr>
            </w:pPr>
            <w:r>
              <w:rPr>
                <w:rFonts w:eastAsia="Times New Roman"/>
                <w:color w:val="000000"/>
                <w:lang w:eastAsia="en-GB"/>
              </w:rPr>
              <w:t>Phone / appts not soon enough / phone triage</w:t>
            </w:r>
          </w:p>
        </w:tc>
      </w:tr>
      <w:tr w:rsidR="00715176" w:rsidRPr="00E819F1" w14:paraId="7C419E51" w14:textId="2EEBF748" w:rsidTr="00715176">
        <w:trPr>
          <w:trHeight w:val="113"/>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D27C812" w14:textId="77777777" w:rsidR="00715176" w:rsidRPr="00E819F1" w:rsidRDefault="00715176" w:rsidP="00873BDD">
            <w:pPr>
              <w:rPr>
                <w:rFonts w:ascii="Arial" w:eastAsia="Times New Roman" w:hAnsi="Arial" w:cs="Arial"/>
                <w:color w:val="000000"/>
                <w:lang w:eastAsia="en-GB"/>
              </w:rPr>
            </w:pPr>
            <w:r w:rsidRPr="00E819F1">
              <w:rPr>
                <w:rFonts w:ascii="Arial" w:eastAsia="Times New Roman" w:hAnsi="Arial" w:cs="Arial"/>
                <w:color w:val="000000"/>
                <w:lang w:eastAsia="en-GB"/>
              </w:rPr>
              <w:t>St Fillan's</w:t>
            </w:r>
          </w:p>
        </w:tc>
        <w:tc>
          <w:tcPr>
            <w:tcW w:w="1559" w:type="dxa"/>
            <w:tcBorders>
              <w:top w:val="nil"/>
              <w:left w:val="nil"/>
              <w:bottom w:val="single" w:sz="4" w:space="0" w:color="auto"/>
              <w:right w:val="single" w:sz="4" w:space="0" w:color="auto"/>
            </w:tcBorders>
            <w:shd w:val="clear" w:color="auto" w:fill="auto"/>
            <w:noWrap/>
            <w:vAlign w:val="bottom"/>
          </w:tcPr>
          <w:p w14:paraId="5A334742" w14:textId="77777777" w:rsidR="00715176" w:rsidRPr="00E819F1" w:rsidRDefault="00715176" w:rsidP="00715176">
            <w:pPr>
              <w:jc w:val="right"/>
              <w:rPr>
                <w:rFonts w:eastAsia="Times New Roman"/>
                <w:color w:val="000000"/>
                <w:lang w:eastAsia="en-GB"/>
              </w:rPr>
            </w:pPr>
            <w:r>
              <w:rPr>
                <w:rFonts w:eastAsia="Times New Roman"/>
                <w:color w:val="000000"/>
                <w:lang w:eastAsia="en-GB"/>
              </w:rPr>
              <w:t>10</w:t>
            </w:r>
          </w:p>
        </w:tc>
        <w:tc>
          <w:tcPr>
            <w:tcW w:w="5954" w:type="dxa"/>
            <w:tcBorders>
              <w:top w:val="nil"/>
              <w:left w:val="nil"/>
              <w:bottom w:val="single" w:sz="4" w:space="0" w:color="auto"/>
              <w:right w:val="single" w:sz="4" w:space="0" w:color="auto"/>
            </w:tcBorders>
          </w:tcPr>
          <w:p w14:paraId="2D7A4898" w14:textId="24857F6D" w:rsidR="00715176" w:rsidRDefault="00715176" w:rsidP="00715176">
            <w:pPr>
              <w:rPr>
                <w:rFonts w:eastAsia="Times New Roman"/>
                <w:color w:val="000000"/>
                <w:lang w:eastAsia="en-GB"/>
              </w:rPr>
            </w:pPr>
            <w:r>
              <w:rPr>
                <w:rFonts w:eastAsia="Times New Roman"/>
                <w:color w:val="000000"/>
                <w:lang w:eastAsia="en-GB"/>
              </w:rPr>
              <w:t>Phone / appts not soon enough / phone triage</w:t>
            </w:r>
          </w:p>
        </w:tc>
      </w:tr>
      <w:tr w:rsidR="00C70DC2" w:rsidRPr="00E819F1" w14:paraId="32DDB0AB" w14:textId="77777777" w:rsidTr="00715176">
        <w:trPr>
          <w:trHeight w:val="113"/>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697F8ACE" w14:textId="77777777" w:rsidR="00C70DC2" w:rsidRPr="00E819F1" w:rsidRDefault="00C70DC2" w:rsidP="00873BDD">
            <w:pPr>
              <w:rPr>
                <w:rFonts w:ascii="Arial" w:eastAsia="Times New Roman" w:hAnsi="Arial" w:cs="Arial"/>
                <w:color w:val="000000"/>
                <w:lang w:eastAsia="en-GB"/>
              </w:rPr>
            </w:pPr>
            <w:r w:rsidRPr="00E819F1">
              <w:rPr>
                <w:rFonts w:ascii="Arial" w:eastAsia="Times New Roman" w:hAnsi="Arial" w:cs="Arial"/>
                <w:color w:val="000000"/>
                <w:lang w:eastAsia="en-GB"/>
              </w:rPr>
              <w:t>Lostock Hall</w:t>
            </w:r>
          </w:p>
        </w:tc>
        <w:tc>
          <w:tcPr>
            <w:tcW w:w="1559" w:type="dxa"/>
            <w:tcBorders>
              <w:top w:val="nil"/>
              <w:left w:val="nil"/>
              <w:bottom w:val="single" w:sz="4" w:space="0" w:color="auto"/>
              <w:right w:val="single" w:sz="4" w:space="0" w:color="auto"/>
            </w:tcBorders>
            <w:shd w:val="clear" w:color="auto" w:fill="auto"/>
            <w:noWrap/>
            <w:vAlign w:val="bottom"/>
          </w:tcPr>
          <w:p w14:paraId="5CFCEBD5" w14:textId="77777777" w:rsidR="00C70DC2" w:rsidRPr="00E819F1" w:rsidRDefault="00C70DC2" w:rsidP="00715176">
            <w:pPr>
              <w:jc w:val="right"/>
              <w:rPr>
                <w:rFonts w:eastAsia="Times New Roman"/>
                <w:color w:val="000000"/>
                <w:lang w:eastAsia="en-GB"/>
              </w:rPr>
            </w:pPr>
            <w:r>
              <w:rPr>
                <w:rFonts w:eastAsia="Times New Roman"/>
                <w:color w:val="000000"/>
                <w:lang w:eastAsia="en-GB"/>
              </w:rPr>
              <w:t>6</w:t>
            </w:r>
          </w:p>
        </w:tc>
        <w:tc>
          <w:tcPr>
            <w:tcW w:w="5954" w:type="dxa"/>
            <w:tcBorders>
              <w:top w:val="nil"/>
              <w:left w:val="nil"/>
              <w:bottom w:val="single" w:sz="4" w:space="0" w:color="auto"/>
              <w:right w:val="single" w:sz="4" w:space="0" w:color="auto"/>
            </w:tcBorders>
          </w:tcPr>
          <w:p w14:paraId="6DF032E7" w14:textId="77777777" w:rsidR="00C70DC2" w:rsidRDefault="00C70DC2" w:rsidP="00715176">
            <w:pPr>
              <w:rPr>
                <w:rFonts w:eastAsia="Times New Roman"/>
                <w:color w:val="000000"/>
                <w:lang w:eastAsia="en-GB"/>
              </w:rPr>
            </w:pPr>
            <w:r>
              <w:rPr>
                <w:rFonts w:eastAsia="Times New Roman"/>
                <w:color w:val="000000"/>
                <w:lang w:eastAsia="en-GB"/>
              </w:rPr>
              <w:t>Appts not soon enough/ phone / unable to see who I want (14%</w:t>
            </w:r>
          </w:p>
        </w:tc>
      </w:tr>
      <w:tr w:rsidR="00715176" w:rsidRPr="00E819F1" w14:paraId="4D1EEFC9" w14:textId="473FB4FA" w:rsidTr="00715176">
        <w:trPr>
          <w:trHeight w:val="113"/>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817312C" w14:textId="77777777" w:rsidR="00715176" w:rsidRPr="00E819F1" w:rsidRDefault="00715176" w:rsidP="00873BDD">
            <w:pPr>
              <w:rPr>
                <w:rFonts w:ascii="Arial" w:eastAsia="Times New Roman" w:hAnsi="Arial" w:cs="Arial"/>
                <w:color w:val="000000"/>
                <w:lang w:eastAsia="en-GB"/>
              </w:rPr>
            </w:pPr>
            <w:r w:rsidRPr="00E819F1">
              <w:rPr>
                <w:rFonts w:ascii="Arial" w:eastAsia="Times New Roman" w:hAnsi="Arial" w:cs="Arial"/>
                <w:color w:val="000000"/>
                <w:lang w:eastAsia="en-GB"/>
              </w:rPr>
              <w:t>Fishergate</w:t>
            </w:r>
          </w:p>
        </w:tc>
        <w:tc>
          <w:tcPr>
            <w:tcW w:w="1559" w:type="dxa"/>
            <w:tcBorders>
              <w:top w:val="nil"/>
              <w:left w:val="nil"/>
              <w:bottom w:val="single" w:sz="4" w:space="0" w:color="auto"/>
              <w:right w:val="single" w:sz="4" w:space="0" w:color="auto"/>
            </w:tcBorders>
            <w:shd w:val="clear" w:color="auto" w:fill="auto"/>
            <w:noWrap/>
            <w:vAlign w:val="bottom"/>
          </w:tcPr>
          <w:p w14:paraId="1680252D" w14:textId="224BFF7B" w:rsidR="00715176" w:rsidRPr="00E819F1" w:rsidRDefault="00715176" w:rsidP="00715176">
            <w:pPr>
              <w:jc w:val="right"/>
              <w:rPr>
                <w:rFonts w:eastAsia="Times New Roman"/>
                <w:color w:val="000000"/>
                <w:lang w:eastAsia="en-GB"/>
              </w:rPr>
            </w:pPr>
            <w:r>
              <w:rPr>
                <w:rFonts w:eastAsia="Times New Roman"/>
                <w:color w:val="000000"/>
                <w:lang w:eastAsia="en-GB"/>
              </w:rPr>
              <w:t>5</w:t>
            </w:r>
          </w:p>
        </w:tc>
        <w:tc>
          <w:tcPr>
            <w:tcW w:w="5954" w:type="dxa"/>
            <w:tcBorders>
              <w:top w:val="nil"/>
              <w:left w:val="nil"/>
              <w:bottom w:val="single" w:sz="4" w:space="0" w:color="auto"/>
              <w:right w:val="single" w:sz="4" w:space="0" w:color="auto"/>
            </w:tcBorders>
          </w:tcPr>
          <w:p w14:paraId="720EB8C7" w14:textId="1682D976" w:rsidR="00715176" w:rsidRDefault="00715176" w:rsidP="00715176">
            <w:pPr>
              <w:rPr>
                <w:rFonts w:eastAsia="Times New Roman"/>
                <w:color w:val="000000"/>
                <w:lang w:eastAsia="en-GB"/>
              </w:rPr>
            </w:pPr>
            <w:r>
              <w:rPr>
                <w:rFonts w:eastAsia="Times New Roman"/>
                <w:color w:val="000000"/>
                <w:lang w:eastAsia="en-GB"/>
              </w:rPr>
              <w:t>Phone / phone triage / appts not soon enough</w:t>
            </w:r>
          </w:p>
        </w:tc>
      </w:tr>
      <w:tr w:rsidR="00715176" w:rsidRPr="00E819F1" w14:paraId="3DDE2C55" w14:textId="39D3A1F4" w:rsidTr="00715176">
        <w:trPr>
          <w:trHeight w:val="113"/>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74C77992" w14:textId="77777777" w:rsidR="00715176" w:rsidRPr="00E819F1" w:rsidRDefault="00715176" w:rsidP="00873BDD">
            <w:pPr>
              <w:rPr>
                <w:rFonts w:ascii="Arial" w:eastAsia="Times New Roman" w:hAnsi="Arial" w:cs="Arial"/>
                <w:color w:val="000000"/>
                <w:lang w:eastAsia="en-GB"/>
              </w:rPr>
            </w:pPr>
            <w:r w:rsidRPr="00E819F1">
              <w:rPr>
                <w:rFonts w:ascii="Arial" w:eastAsia="Times New Roman" w:hAnsi="Arial" w:cs="Arial"/>
                <w:color w:val="000000"/>
                <w:lang w:eastAsia="en-GB"/>
              </w:rPr>
              <w:t>Longton</w:t>
            </w:r>
          </w:p>
        </w:tc>
        <w:tc>
          <w:tcPr>
            <w:tcW w:w="1559" w:type="dxa"/>
            <w:tcBorders>
              <w:top w:val="nil"/>
              <w:left w:val="nil"/>
              <w:bottom w:val="single" w:sz="4" w:space="0" w:color="auto"/>
              <w:right w:val="single" w:sz="4" w:space="0" w:color="auto"/>
            </w:tcBorders>
            <w:shd w:val="clear" w:color="auto" w:fill="auto"/>
            <w:noWrap/>
            <w:vAlign w:val="bottom"/>
          </w:tcPr>
          <w:p w14:paraId="40BD6BD2" w14:textId="34FB992E" w:rsidR="00715176" w:rsidRPr="00E819F1" w:rsidRDefault="00715176" w:rsidP="00715176">
            <w:pPr>
              <w:jc w:val="right"/>
              <w:rPr>
                <w:rFonts w:eastAsia="Times New Roman"/>
                <w:color w:val="000000"/>
                <w:lang w:eastAsia="en-GB"/>
              </w:rPr>
            </w:pPr>
            <w:r>
              <w:rPr>
                <w:rFonts w:eastAsia="Times New Roman"/>
                <w:color w:val="000000"/>
                <w:lang w:eastAsia="en-GB"/>
              </w:rPr>
              <w:t>4</w:t>
            </w:r>
          </w:p>
        </w:tc>
        <w:tc>
          <w:tcPr>
            <w:tcW w:w="5954" w:type="dxa"/>
            <w:tcBorders>
              <w:top w:val="nil"/>
              <w:left w:val="nil"/>
              <w:bottom w:val="single" w:sz="4" w:space="0" w:color="auto"/>
              <w:right w:val="single" w:sz="4" w:space="0" w:color="auto"/>
            </w:tcBorders>
          </w:tcPr>
          <w:p w14:paraId="06F8EAA1" w14:textId="682EB248" w:rsidR="00715176" w:rsidRDefault="00F526F2" w:rsidP="00715176">
            <w:pPr>
              <w:rPr>
                <w:rFonts w:eastAsia="Times New Roman"/>
                <w:color w:val="000000"/>
                <w:lang w:eastAsia="en-GB"/>
              </w:rPr>
            </w:pPr>
            <w:r>
              <w:rPr>
                <w:rFonts w:eastAsia="Times New Roman"/>
                <w:color w:val="000000"/>
                <w:lang w:eastAsia="en-GB"/>
              </w:rPr>
              <w:t>Phone/ appts not soon enough/ unable to see who I want (17%)</w:t>
            </w:r>
          </w:p>
        </w:tc>
      </w:tr>
      <w:tr w:rsidR="00715176" w:rsidRPr="00E819F1" w14:paraId="68F51D5E" w14:textId="06C80186" w:rsidTr="00715176">
        <w:trPr>
          <w:trHeight w:val="113"/>
        </w:trPr>
        <w:tc>
          <w:tcPr>
            <w:tcW w:w="1980" w:type="dxa"/>
            <w:tcBorders>
              <w:top w:val="nil"/>
              <w:left w:val="single" w:sz="4" w:space="0" w:color="auto"/>
              <w:bottom w:val="single" w:sz="4" w:space="0" w:color="auto"/>
              <w:right w:val="single" w:sz="4" w:space="0" w:color="auto"/>
            </w:tcBorders>
            <w:shd w:val="clear" w:color="000000" w:fill="D9D9D9"/>
            <w:noWrap/>
            <w:vAlign w:val="bottom"/>
            <w:hideMark/>
          </w:tcPr>
          <w:p w14:paraId="501F0CA9" w14:textId="77777777" w:rsidR="00715176" w:rsidRPr="00E819F1" w:rsidRDefault="00715176" w:rsidP="00873BDD">
            <w:pPr>
              <w:rPr>
                <w:rFonts w:eastAsia="Times New Roman"/>
                <w:b/>
                <w:bCs/>
                <w:color w:val="000000"/>
                <w:lang w:eastAsia="en-GB"/>
              </w:rPr>
            </w:pPr>
            <w:r w:rsidRPr="00E819F1">
              <w:rPr>
                <w:rFonts w:eastAsia="Times New Roman"/>
                <w:b/>
                <w:bCs/>
                <w:color w:val="000000"/>
                <w:lang w:eastAsia="en-GB"/>
              </w:rPr>
              <w:t> </w:t>
            </w:r>
          </w:p>
        </w:tc>
        <w:tc>
          <w:tcPr>
            <w:tcW w:w="1559" w:type="dxa"/>
            <w:tcBorders>
              <w:top w:val="nil"/>
              <w:left w:val="nil"/>
              <w:bottom w:val="single" w:sz="4" w:space="0" w:color="auto"/>
              <w:right w:val="single" w:sz="4" w:space="0" w:color="auto"/>
            </w:tcBorders>
            <w:shd w:val="clear" w:color="000000" w:fill="D9D9D9"/>
            <w:noWrap/>
            <w:vAlign w:val="bottom"/>
            <w:hideMark/>
          </w:tcPr>
          <w:p w14:paraId="4A9FA120" w14:textId="3FBE4956" w:rsidR="00715176" w:rsidRPr="00E819F1" w:rsidRDefault="00715176" w:rsidP="00873BDD">
            <w:pPr>
              <w:rPr>
                <w:rFonts w:eastAsia="Times New Roman"/>
                <w:b/>
                <w:bCs/>
                <w:color w:val="000000"/>
                <w:lang w:eastAsia="en-GB"/>
              </w:rPr>
            </w:pPr>
          </w:p>
        </w:tc>
        <w:tc>
          <w:tcPr>
            <w:tcW w:w="5954" w:type="dxa"/>
            <w:tcBorders>
              <w:top w:val="nil"/>
              <w:left w:val="nil"/>
              <w:bottom w:val="single" w:sz="4" w:space="0" w:color="auto"/>
              <w:right w:val="single" w:sz="4" w:space="0" w:color="auto"/>
            </w:tcBorders>
            <w:shd w:val="clear" w:color="000000" w:fill="D9D9D9"/>
          </w:tcPr>
          <w:p w14:paraId="41EF1C9D" w14:textId="77777777" w:rsidR="00715176" w:rsidRPr="00E819F1" w:rsidRDefault="00715176" w:rsidP="00715176">
            <w:pPr>
              <w:rPr>
                <w:rFonts w:eastAsia="Times New Roman"/>
                <w:b/>
                <w:bCs/>
                <w:color w:val="000000"/>
                <w:lang w:eastAsia="en-GB"/>
              </w:rPr>
            </w:pPr>
          </w:p>
        </w:tc>
      </w:tr>
    </w:tbl>
    <w:p w14:paraId="1FA562F7" w14:textId="26D25CAC" w:rsidR="00715176" w:rsidRDefault="00715176" w:rsidP="004859E4"/>
    <w:p w14:paraId="6F39FC23" w14:textId="77777777" w:rsidR="00715176" w:rsidRDefault="00715176" w:rsidP="004859E4"/>
    <w:p w14:paraId="2B93DE99" w14:textId="0F394105" w:rsidR="004859E4" w:rsidRDefault="00A54A3F" w:rsidP="00A54A3F">
      <w:pPr>
        <w:pStyle w:val="ListParagraph"/>
        <w:numPr>
          <w:ilvl w:val="0"/>
          <w:numId w:val="6"/>
        </w:numPr>
      </w:pPr>
      <w:r>
        <w:t>For patients with disability, being unable to see the person they want to see rises to equal third place (with phone triage when the patient needs face to face).</w:t>
      </w:r>
    </w:p>
    <w:p w14:paraId="228020DA" w14:textId="5DABFF2C" w:rsidR="00A54A3F" w:rsidRDefault="00A54A3F" w:rsidP="00A54A3F">
      <w:pPr>
        <w:pStyle w:val="ListParagraph"/>
        <w:numPr>
          <w:ilvl w:val="0"/>
          <w:numId w:val="6"/>
        </w:numPr>
      </w:pPr>
      <w:r>
        <w:t>For patients between 18 and 44, being unable to attend during normal hours is a barrier for around a fifth of patients but declines in older age groups.</w:t>
      </w:r>
    </w:p>
    <w:p w14:paraId="2A693618" w14:textId="30081A4E" w:rsidR="00A54A3F" w:rsidRDefault="00C35254" w:rsidP="00A54A3F">
      <w:pPr>
        <w:pStyle w:val="ListParagraph"/>
        <w:numPr>
          <w:ilvl w:val="0"/>
          <w:numId w:val="6"/>
        </w:numPr>
      </w:pPr>
      <w:r>
        <w:t>These results are similar regardless of gender, ethnicity or being a carer.</w:t>
      </w:r>
    </w:p>
    <w:p w14:paraId="41E5E699" w14:textId="60360C28" w:rsidR="00C35254" w:rsidRDefault="00C35254" w:rsidP="00C35254"/>
    <w:p w14:paraId="28CDC731" w14:textId="1BA3F224" w:rsidR="00EB416D" w:rsidRDefault="00EB416D">
      <w:pPr>
        <w:rPr>
          <w:b/>
          <w:bCs/>
        </w:rPr>
      </w:pPr>
    </w:p>
    <w:p w14:paraId="660A8B91" w14:textId="34D73BA0" w:rsidR="00EB416D" w:rsidRPr="00FB4FE3" w:rsidRDefault="00EB416D">
      <w:pPr>
        <w:rPr>
          <w:b/>
          <w:bCs/>
          <w:i/>
          <w:iCs/>
        </w:rPr>
      </w:pPr>
      <w:r w:rsidRPr="00EB416D">
        <w:rPr>
          <w:b/>
          <w:bCs/>
        </w:rPr>
        <w:t>Q9 - Most useful types of appointment *</w:t>
      </w:r>
      <w:r w:rsidR="00FB4FE3">
        <w:rPr>
          <w:b/>
          <w:bCs/>
        </w:rPr>
        <w:t xml:space="preserve">   </w:t>
      </w:r>
      <w:r w:rsidR="00FB4FE3" w:rsidRPr="00FB4FE3">
        <w:rPr>
          <w:i/>
          <w:iCs/>
        </w:rPr>
        <w:t>(</w:t>
      </w:r>
      <w:r w:rsidR="006A71FA">
        <w:rPr>
          <w:i/>
          <w:iCs/>
        </w:rPr>
        <w:t>NB</w:t>
      </w:r>
      <w:r w:rsidR="00FB4FE3">
        <w:rPr>
          <w:i/>
          <w:iCs/>
        </w:rPr>
        <w:t>.</w:t>
      </w:r>
      <w:r w:rsidR="00FB4FE3" w:rsidRPr="00FB4FE3">
        <w:rPr>
          <w:i/>
          <w:iCs/>
        </w:rPr>
        <w:t xml:space="preserve"> survey </w:t>
      </w:r>
      <w:r w:rsidR="00FB4FE3">
        <w:rPr>
          <w:i/>
          <w:iCs/>
        </w:rPr>
        <w:t>i</w:t>
      </w:r>
      <w:r w:rsidR="00FB4FE3" w:rsidRPr="00FB4FE3">
        <w:rPr>
          <w:i/>
          <w:iCs/>
        </w:rPr>
        <w:t>ncluded an error on pm times)</w:t>
      </w:r>
      <w:r w:rsidR="00FB4FE3">
        <w:rPr>
          <w:b/>
          <w:bCs/>
          <w:i/>
          <w:iCs/>
        </w:rPr>
        <w:t xml:space="preserve"> </w:t>
      </w:r>
    </w:p>
    <w:p w14:paraId="7735F50B" w14:textId="672AB3CC" w:rsidR="000F0F1B" w:rsidRPr="00C501D8" w:rsidRDefault="000F0F1B">
      <w:pPr>
        <w:rPr>
          <w:noProof/>
        </w:rPr>
      </w:pPr>
    </w:p>
    <w:p w14:paraId="6C408F45" w14:textId="35F9F7FD" w:rsidR="00C501D8" w:rsidRDefault="00C501D8" w:rsidP="00C501D8">
      <w:pPr>
        <w:pStyle w:val="ListParagraph"/>
        <w:numPr>
          <w:ilvl w:val="0"/>
          <w:numId w:val="7"/>
        </w:numPr>
        <w:rPr>
          <w:noProof/>
        </w:rPr>
      </w:pPr>
      <w:r w:rsidRPr="00C501D8">
        <w:rPr>
          <w:noProof/>
        </w:rPr>
        <w:t xml:space="preserve">There </w:t>
      </w:r>
      <w:r>
        <w:rPr>
          <w:noProof/>
        </w:rPr>
        <w:t>is a clear preference</w:t>
      </w:r>
      <w:r w:rsidR="00AC6C31">
        <w:rPr>
          <w:noProof/>
        </w:rPr>
        <w:t xml:space="preserve"> across all groups </w:t>
      </w:r>
      <w:r>
        <w:rPr>
          <w:noProof/>
        </w:rPr>
        <w:t xml:space="preserve"> for morning appointments over evenings and Saturdays</w:t>
      </w:r>
      <w:r w:rsidR="00AC6C31">
        <w:rPr>
          <w:noProof/>
        </w:rPr>
        <w:t xml:space="preserve"> with between 43% and 48% (48% at Kingsfold and New Longton) favouring th</w:t>
      </w:r>
      <w:r w:rsidR="00054AA2">
        <w:rPr>
          <w:noProof/>
        </w:rPr>
        <w:t>e</w:t>
      </w:r>
      <w:r w:rsidR="00AC6C31">
        <w:rPr>
          <w:noProof/>
        </w:rPr>
        <w:t>se.</w:t>
      </w:r>
    </w:p>
    <w:p w14:paraId="57AC642E" w14:textId="3AF4351F" w:rsidR="00C501D8" w:rsidRPr="00AC6C31" w:rsidRDefault="00AC6C31" w:rsidP="00C501D8">
      <w:pPr>
        <w:pStyle w:val="ListParagraph"/>
        <w:numPr>
          <w:ilvl w:val="0"/>
          <w:numId w:val="7"/>
        </w:numPr>
        <w:rPr>
          <w:i/>
          <w:iCs/>
          <w:noProof/>
        </w:rPr>
      </w:pPr>
      <w:r w:rsidRPr="00AC6C31">
        <w:rPr>
          <w:i/>
          <w:iCs/>
          <w:noProof/>
        </w:rPr>
        <w:t xml:space="preserve">NB. </w:t>
      </w:r>
      <w:r w:rsidR="00C501D8" w:rsidRPr="00AC6C31">
        <w:rPr>
          <w:i/>
          <w:iCs/>
          <w:noProof/>
        </w:rPr>
        <w:t xml:space="preserve">The Saturday PM data could have been skewed by the incorrect opening hours in the question but is unlikely to have changed things </w:t>
      </w:r>
      <w:r w:rsidRPr="00AC6C31">
        <w:rPr>
          <w:i/>
          <w:iCs/>
          <w:noProof/>
        </w:rPr>
        <w:t>m</w:t>
      </w:r>
      <w:r w:rsidR="00C501D8" w:rsidRPr="00AC6C31">
        <w:rPr>
          <w:i/>
          <w:iCs/>
          <w:noProof/>
        </w:rPr>
        <w:t>uch.</w:t>
      </w:r>
    </w:p>
    <w:p w14:paraId="0C124D1F" w14:textId="352546F3" w:rsidR="00C35254" w:rsidRDefault="00C35254">
      <w:pPr>
        <w:rPr>
          <w:b/>
          <w:bCs/>
          <w:noProof/>
        </w:rPr>
      </w:pPr>
    </w:p>
    <w:p w14:paraId="721FA3F4" w14:textId="4B0CB1D0" w:rsidR="00C35254" w:rsidRDefault="00C35254">
      <w:pPr>
        <w:rPr>
          <w:b/>
          <w:bCs/>
          <w:noProof/>
        </w:rPr>
      </w:pPr>
      <w:r w:rsidRPr="00C35254">
        <w:rPr>
          <w:b/>
          <w:bCs/>
          <w:noProof/>
        </w:rPr>
        <w:drawing>
          <wp:inline distT="0" distB="0" distL="0" distR="0" wp14:anchorId="410E6728" wp14:editId="3BE5037E">
            <wp:extent cx="5219700" cy="1465402"/>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28070" cy="1467752"/>
                    </a:xfrm>
                    <a:prstGeom prst="rect">
                      <a:avLst/>
                    </a:prstGeom>
                  </pic:spPr>
                </pic:pic>
              </a:graphicData>
            </a:graphic>
          </wp:inline>
        </w:drawing>
      </w:r>
    </w:p>
    <w:p w14:paraId="4E13AB5F" w14:textId="457A2EEA" w:rsidR="00EB416D" w:rsidRDefault="00EB416D">
      <w:pPr>
        <w:rPr>
          <w:b/>
          <w:bCs/>
        </w:rPr>
      </w:pPr>
      <w:r w:rsidRPr="00EB416D">
        <w:rPr>
          <w:b/>
          <w:bCs/>
        </w:rPr>
        <w:lastRenderedPageBreak/>
        <w:t xml:space="preserve">Q10 - </w:t>
      </w:r>
      <w:r w:rsidR="00326D26">
        <w:rPr>
          <w:b/>
          <w:bCs/>
        </w:rPr>
        <w:t>How much would you value evening and weekend appointments?</w:t>
      </w:r>
    </w:p>
    <w:p w14:paraId="3AAE2F50" w14:textId="572825A7" w:rsidR="00EB416D" w:rsidRPr="0098533F" w:rsidRDefault="00EB416D">
      <w:pPr>
        <w:rPr>
          <w:noProof/>
        </w:rPr>
      </w:pPr>
    </w:p>
    <w:p w14:paraId="3A396B5C" w14:textId="5C4D4447" w:rsidR="0098533F" w:rsidRDefault="0098533F" w:rsidP="0098533F">
      <w:pPr>
        <w:pStyle w:val="ListParagraph"/>
        <w:numPr>
          <w:ilvl w:val="0"/>
          <w:numId w:val="9"/>
        </w:numPr>
        <w:rPr>
          <w:noProof/>
        </w:rPr>
      </w:pPr>
      <w:r w:rsidRPr="0098533F">
        <w:rPr>
          <w:noProof/>
        </w:rPr>
        <w:t>86% or patients</w:t>
      </w:r>
      <w:r>
        <w:rPr>
          <w:noProof/>
        </w:rPr>
        <w:t xml:space="preserve"> said they would value evening and weekend appointments highly (59% or with medium value (27%) and 13% valuing them lowly.</w:t>
      </w:r>
    </w:p>
    <w:p w14:paraId="66F07CCD" w14:textId="77777777" w:rsidR="009D40FC" w:rsidRDefault="009D40FC" w:rsidP="0098533F">
      <w:pPr>
        <w:pStyle w:val="ListParagraph"/>
        <w:numPr>
          <w:ilvl w:val="0"/>
          <w:numId w:val="9"/>
        </w:numPr>
        <w:rPr>
          <w:noProof/>
        </w:rPr>
      </w:pPr>
      <w:r>
        <w:rPr>
          <w:noProof/>
        </w:rPr>
        <w:t>This rises to:</w:t>
      </w:r>
    </w:p>
    <w:p w14:paraId="5598E219" w14:textId="77777777" w:rsidR="009D40FC" w:rsidRDefault="009D40FC" w:rsidP="009D40FC">
      <w:pPr>
        <w:pStyle w:val="ListParagraph"/>
        <w:numPr>
          <w:ilvl w:val="1"/>
          <w:numId w:val="9"/>
        </w:numPr>
        <w:rPr>
          <w:noProof/>
        </w:rPr>
      </w:pPr>
      <w:r>
        <w:rPr>
          <w:noProof/>
        </w:rPr>
        <w:t xml:space="preserve">91% at Lostock Hall (H=70%, M = 21%)  </w:t>
      </w:r>
    </w:p>
    <w:p w14:paraId="1B4149D6" w14:textId="1A5FC5C0" w:rsidR="0098533F" w:rsidRPr="0098533F" w:rsidRDefault="009D40FC" w:rsidP="009D40FC">
      <w:pPr>
        <w:pStyle w:val="ListParagraph"/>
        <w:numPr>
          <w:ilvl w:val="1"/>
          <w:numId w:val="9"/>
        </w:numPr>
        <w:rPr>
          <w:noProof/>
        </w:rPr>
      </w:pPr>
      <w:r>
        <w:rPr>
          <w:noProof/>
        </w:rPr>
        <w:t>90% at Fishergate (H = 65%, M = 25%)</w:t>
      </w:r>
    </w:p>
    <w:p w14:paraId="48ED6622" w14:textId="56740D14" w:rsidR="0098533F" w:rsidRDefault="0098533F">
      <w:pPr>
        <w:rPr>
          <w:b/>
          <w:bCs/>
          <w:noProof/>
        </w:rPr>
      </w:pPr>
    </w:p>
    <w:p w14:paraId="3D26933B" w14:textId="3B7E0F97" w:rsidR="0098533F" w:rsidRPr="009D40FC" w:rsidRDefault="009D40FC">
      <w:pPr>
        <w:rPr>
          <w:noProof/>
        </w:rPr>
      </w:pPr>
      <w:r w:rsidRPr="009D40FC">
        <w:rPr>
          <w:noProof/>
        </w:rPr>
        <w:t xml:space="preserve">Overall, the results </w:t>
      </w:r>
      <w:r>
        <w:rPr>
          <w:noProof/>
        </w:rPr>
        <w:t xml:space="preserve">suggest that patients would value enhanced hours services and we need to ensure that the service put in place genuinely provides this. </w:t>
      </w:r>
    </w:p>
    <w:p w14:paraId="5240676F" w14:textId="77777777" w:rsidR="0098533F" w:rsidRDefault="0098533F">
      <w:pPr>
        <w:rPr>
          <w:b/>
          <w:bCs/>
        </w:rPr>
      </w:pPr>
    </w:p>
    <w:p w14:paraId="5D80AAD5" w14:textId="2C26990D" w:rsidR="00EB416D" w:rsidRDefault="00EB416D">
      <w:pPr>
        <w:rPr>
          <w:b/>
          <w:bCs/>
        </w:rPr>
      </w:pPr>
    </w:p>
    <w:p w14:paraId="5FCA623C" w14:textId="777C3765" w:rsidR="00EB416D" w:rsidRDefault="00EB416D">
      <w:pPr>
        <w:rPr>
          <w:b/>
          <w:bCs/>
        </w:rPr>
      </w:pPr>
      <w:r w:rsidRPr="00EB416D">
        <w:rPr>
          <w:b/>
          <w:bCs/>
        </w:rPr>
        <w:t>Q11 - Appointment channels happy to use *</w:t>
      </w:r>
    </w:p>
    <w:p w14:paraId="2961723A" w14:textId="6B8B6E69" w:rsidR="007D7FDB" w:rsidRDefault="007D7FDB">
      <w:pPr>
        <w:rPr>
          <w:noProof/>
        </w:rPr>
      </w:pPr>
      <w:r w:rsidRPr="007D7FDB">
        <w:rPr>
          <w:noProof/>
        </w:rPr>
        <w:t>There was a clea</w:t>
      </w:r>
      <w:r>
        <w:rPr>
          <w:noProof/>
        </w:rPr>
        <w:t>r preference for in-person appointments:</w:t>
      </w:r>
      <w:r>
        <w:rPr>
          <w:noProof/>
        </w:rPr>
        <w:br/>
      </w:r>
    </w:p>
    <w:p w14:paraId="5EF77072" w14:textId="13E76416" w:rsidR="007D7FDB" w:rsidRDefault="007D7FDB" w:rsidP="007D7FDB">
      <w:pPr>
        <w:pStyle w:val="ListParagraph"/>
        <w:numPr>
          <w:ilvl w:val="0"/>
          <w:numId w:val="10"/>
        </w:numPr>
        <w:rPr>
          <w:noProof/>
        </w:rPr>
      </w:pPr>
      <w:r>
        <w:rPr>
          <w:noProof/>
        </w:rPr>
        <w:t>In-person</w:t>
      </w:r>
      <w:r>
        <w:rPr>
          <w:noProof/>
        </w:rPr>
        <w:tab/>
        <w:t xml:space="preserve">48% (4,809 mentions) - range 45% to 55% </w:t>
      </w:r>
      <w:r w:rsidR="00817C2E">
        <w:rPr>
          <w:noProof/>
        </w:rPr>
        <w:t>(</w:t>
      </w:r>
      <w:r>
        <w:rPr>
          <w:noProof/>
        </w:rPr>
        <w:t>at the Beeches</w:t>
      </w:r>
      <w:r w:rsidR="00817C2E">
        <w:rPr>
          <w:noProof/>
        </w:rPr>
        <w:t>)</w:t>
      </w:r>
    </w:p>
    <w:p w14:paraId="31EADF77" w14:textId="6A31182E" w:rsidR="007D7FDB" w:rsidRDefault="007D7FDB" w:rsidP="007D7FDB">
      <w:pPr>
        <w:pStyle w:val="ListParagraph"/>
        <w:numPr>
          <w:ilvl w:val="0"/>
          <w:numId w:val="10"/>
        </w:numPr>
        <w:rPr>
          <w:noProof/>
        </w:rPr>
      </w:pPr>
      <w:r>
        <w:rPr>
          <w:noProof/>
        </w:rPr>
        <w:t>Phone</w:t>
      </w:r>
      <w:r>
        <w:rPr>
          <w:noProof/>
        </w:rPr>
        <w:tab/>
      </w:r>
      <w:r>
        <w:rPr>
          <w:noProof/>
        </w:rPr>
        <w:tab/>
        <w:t>27% (2,727)</w:t>
      </w:r>
    </w:p>
    <w:p w14:paraId="78799A23" w14:textId="53AA4BB2" w:rsidR="007D7FDB" w:rsidRDefault="007D7FDB" w:rsidP="007D7FDB">
      <w:pPr>
        <w:pStyle w:val="ListParagraph"/>
        <w:numPr>
          <w:ilvl w:val="0"/>
          <w:numId w:val="10"/>
        </w:numPr>
        <w:rPr>
          <w:noProof/>
        </w:rPr>
      </w:pPr>
      <w:r>
        <w:rPr>
          <w:noProof/>
        </w:rPr>
        <w:t>Video</w:t>
      </w:r>
      <w:r>
        <w:rPr>
          <w:noProof/>
        </w:rPr>
        <w:tab/>
      </w:r>
      <w:r>
        <w:rPr>
          <w:noProof/>
        </w:rPr>
        <w:tab/>
        <w:t>15% (1,474)</w:t>
      </w:r>
    </w:p>
    <w:p w14:paraId="4726BDDC" w14:textId="6B54FB50" w:rsidR="007D7FDB" w:rsidRDefault="007D7FDB" w:rsidP="007D7FDB">
      <w:pPr>
        <w:pStyle w:val="ListParagraph"/>
        <w:numPr>
          <w:ilvl w:val="0"/>
          <w:numId w:val="10"/>
        </w:numPr>
        <w:rPr>
          <w:noProof/>
        </w:rPr>
      </w:pPr>
      <w:r>
        <w:rPr>
          <w:noProof/>
        </w:rPr>
        <w:t>Email</w:t>
      </w:r>
      <w:r>
        <w:rPr>
          <w:noProof/>
        </w:rPr>
        <w:tab/>
      </w:r>
      <w:r>
        <w:rPr>
          <w:noProof/>
        </w:rPr>
        <w:tab/>
        <w:t>11% (1,103)</w:t>
      </w:r>
    </w:p>
    <w:p w14:paraId="363A0DC5" w14:textId="77777777" w:rsidR="007D7FDB" w:rsidRPr="002C7810" w:rsidRDefault="007D7FDB" w:rsidP="007D7FDB">
      <w:pPr>
        <w:rPr>
          <w:noProof/>
        </w:rPr>
      </w:pPr>
    </w:p>
    <w:p w14:paraId="25E53E7D" w14:textId="2589D4F0" w:rsidR="002C7810" w:rsidRDefault="002C7810" w:rsidP="002C7810">
      <w:pPr>
        <w:pStyle w:val="ListParagraph"/>
        <w:numPr>
          <w:ilvl w:val="0"/>
          <w:numId w:val="10"/>
        </w:numPr>
        <w:rPr>
          <w:noProof/>
        </w:rPr>
      </w:pPr>
      <w:r w:rsidRPr="002C7810">
        <w:rPr>
          <w:noProof/>
        </w:rPr>
        <w:t xml:space="preserve">This </w:t>
      </w:r>
      <w:r>
        <w:rPr>
          <w:noProof/>
        </w:rPr>
        <w:t xml:space="preserve">preference </w:t>
      </w:r>
      <w:r w:rsidRPr="002C7810">
        <w:rPr>
          <w:noProof/>
        </w:rPr>
        <w:t>increased m</w:t>
      </w:r>
      <w:r>
        <w:rPr>
          <w:noProof/>
        </w:rPr>
        <w:t>arginally with age.</w:t>
      </w:r>
    </w:p>
    <w:p w14:paraId="6EB4B734" w14:textId="400C685E" w:rsidR="002C7810" w:rsidRDefault="002C7810" w:rsidP="002C7810">
      <w:pPr>
        <w:pStyle w:val="ListParagraph"/>
        <w:numPr>
          <w:ilvl w:val="0"/>
          <w:numId w:val="10"/>
        </w:numPr>
        <w:rPr>
          <w:noProof/>
        </w:rPr>
      </w:pPr>
      <w:r>
        <w:rPr>
          <w:noProof/>
        </w:rPr>
        <w:t>Males marginally prefered face to face compared to females.</w:t>
      </w:r>
    </w:p>
    <w:p w14:paraId="370CB464" w14:textId="7DCF508E" w:rsidR="002C7810" w:rsidRPr="002C7810" w:rsidRDefault="002C7810" w:rsidP="002C7810">
      <w:pPr>
        <w:pStyle w:val="ListParagraph"/>
        <w:numPr>
          <w:ilvl w:val="0"/>
          <w:numId w:val="10"/>
        </w:numPr>
        <w:rPr>
          <w:noProof/>
        </w:rPr>
      </w:pPr>
      <w:r>
        <w:rPr>
          <w:noProof/>
        </w:rPr>
        <w:t xml:space="preserve">People with disabilties favoured in person (50%) but this </w:t>
      </w:r>
      <w:r w:rsidR="009611FA">
        <w:rPr>
          <w:noProof/>
        </w:rPr>
        <w:t xml:space="preserve">was largely </w:t>
      </w:r>
      <w:r>
        <w:rPr>
          <w:noProof/>
        </w:rPr>
        <w:t>in preference to video and email.</w:t>
      </w:r>
    </w:p>
    <w:p w14:paraId="44FE21B8" w14:textId="77777777" w:rsidR="007D7FDB" w:rsidRPr="002C7810" w:rsidRDefault="007D7FDB"/>
    <w:p w14:paraId="35C67149" w14:textId="18F4C501" w:rsidR="00EB416D" w:rsidRDefault="00EB416D">
      <w:pPr>
        <w:rPr>
          <w:b/>
          <w:bCs/>
        </w:rPr>
      </w:pPr>
    </w:p>
    <w:p w14:paraId="013675C8" w14:textId="79BAB5A0" w:rsidR="00EB416D" w:rsidRDefault="00EB416D">
      <w:pPr>
        <w:rPr>
          <w:b/>
          <w:bCs/>
        </w:rPr>
      </w:pPr>
      <w:r w:rsidRPr="00EB416D">
        <w:rPr>
          <w:b/>
          <w:bCs/>
        </w:rPr>
        <w:t xml:space="preserve">Q12 - </w:t>
      </w:r>
      <w:r w:rsidR="00F45C64">
        <w:rPr>
          <w:b/>
          <w:bCs/>
        </w:rPr>
        <w:t xml:space="preserve">Would you be happy for an </w:t>
      </w:r>
      <w:r w:rsidRPr="00EB416D">
        <w:rPr>
          <w:b/>
          <w:bCs/>
        </w:rPr>
        <w:t xml:space="preserve">appointment </w:t>
      </w:r>
      <w:r w:rsidR="00F45C64">
        <w:rPr>
          <w:b/>
          <w:bCs/>
        </w:rPr>
        <w:t xml:space="preserve">to be </w:t>
      </w:r>
      <w:r w:rsidRPr="00EB416D">
        <w:rPr>
          <w:b/>
          <w:bCs/>
        </w:rPr>
        <w:t xml:space="preserve">provided by </w:t>
      </w:r>
      <w:r w:rsidR="00F45C64">
        <w:rPr>
          <w:b/>
          <w:bCs/>
        </w:rPr>
        <w:t>an</w:t>
      </w:r>
      <w:r w:rsidRPr="00EB416D">
        <w:rPr>
          <w:b/>
          <w:bCs/>
        </w:rPr>
        <w:t>other PCN practice</w:t>
      </w:r>
      <w:r w:rsidR="00F45C64">
        <w:rPr>
          <w:b/>
          <w:bCs/>
        </w:rPr>
        <w:t>?</w:t>
      </w:r>
    </w:p>
    <w:p w14:paraId="11DDF8AC" w14:textId="2BC52FC1" w:rsidR="00EB416D" w:rsidRPr="001E10F7" w:rsidRDefault="00EB416D">
      <w:pPr>
        <w:rPr>
          <w:noProof/>
        </w:rPr>
      </w:pPr>
    </w:p>
    <w:p w14:paraId="15B91B3F" w14:textId="0B5550E5" w:rsidR="001E10F7" w:rsidRDefault="004B1D7D" w:rsidP="001E10F7">
      <w:pPr>
        <w:rPr>
          <w:noProof/>
        </w:rPr>
      </w:pPr>
      <w:r>
        <w:rPr>
          <w:noProof/>
        </w:rPr>
        <w:t xml:space="preserve">The number of patients who said </w:t>
      </w:r>
      <w:r w:rsidR="001E10F7">
        <w:rPr>
          <w:noProof/>
        </w:rPr>
        <w:t xml:space="preserve">they would be happy for appointments to be provided at another practice </w:t>
      </w:r>
      <w:r w:rsidR="00055209">
        <w:rPr>
          <w:noProof/>
        </w:rPr>
        <w:t xml:space="preserve">within the PCN </w:t>
      </w:r>
      <w:r>
        <w:rPr>
          <w:noProof/>
        </w:rPr>
        <w:t xml:space="preserve">was as follows: </w:t>
      </w:r>
    </w:p>
    <w:p w14:paraId="52C6E7E4" w14:textId="33BAF42A" w:rsidR="004B1D7D" w:rsidRDefault="004B1D7D" w:rsidP="001E10F7">
      <w:pPr>
        <w:rPr>
          <w:noProof/>
        </w:rPr>
      </w:pPr>
    </w:p>
    <w:tbl>
      <w:tblPr>
        <w:tblStyle w:val="TableGrid"/>
        <w:tblW w:w="0" w:type="auto"/>
        <w:tblInd w:w="704" w:type="dxa"/>
        <w:tblLook w:val="04A0" w:firstRow="1" w:lastRow="0" w:firstColumn="1" w:lastColumn="0" w:noHBand="0" w:noVBand="1"/>
      </w:tblPr>
      <w:tblGrid>
        <w:gridCol w:w="1502"/>
        <w:gridCol w:w="1502"/>
        <w:gridCol w:w="1503"/>
      </w:tblGrid>
      <w:tr w:rsidR="002848AC" w14:paraId="6D346505" w14:textId="77777777" w:rsidTr="002848AC">
        <w:tc>
          <w:tcPr>
            <w:tcW w:w="1502" w:type="dxa"/>
          </w:tcPr>
          <w:p w14:paraId="2A40F11E" w14:textId="77777777" w:rsidR="002848AC" w:rsidRDefault="002848AC" w:rsidP="001E10F7">
            <w:pPr>
              <w:rPr>
                <w:noProof/>
              </w:rPr>
            </w:pPr>
          </w:p>
        </w:tc>
        <w:tc>
          <w:tcPr>
            <w:tcW w:w="1502" w:type="dxa"/>
          </w:tcPr>
          <w:p w14:paraId="186EDE53" w14:textId="5E90A5C1" w:rsidR="002848AC" w:rsidRDefault="002848AC" w:rsidP="002B3705">
            <w:pPr>
              <w:jc w:val="center"/>
              <w:rPr>
                <w:noProof/>
              </w:rPr>
            </w:pPr>
            <w:r>
              <w:rPr>
                <w:noProof/>
              </w:rPr>
              <w:t>All</w:t>
            </w:r>
          </w:p>
        </w:tc>
        <w:tc>
          <w:tcPr>
            <w:tcW w:w="1503" w:type="dxa"/>
          </w:tcPr>
          <w:p w14:paraId="7053C222" w14:textId="1EDB5D96" w:rsidR="002848AC" w:rsidRDefault="002848AC" w:rsidP="002B3705">
            <w:pPr>
              <w:jc w:val="center"/>
              <w:rPr>
                <w:noProof/>
              </w:rPr>
            </w:pPr>
            <w:r>
              <w:rPr>
                <w:noProof/>
              </w:rPr>
              <w:t>Disability</w:t>
            </w:r>
          </w:p>
        </w:tc>
      </w:tr>
      <w:tr w:rsidR="002848AC" w14:paraId="538BB2E7" w14:textId="77777777" w:rsidTr="002848AC">
        <w:tc>
          <w:tcPr>
            <w:tcW w:w="1502" w:type="dxa"/>
          </w:tcPr>
          <w:p w14:paraId="0E1458E5" w14:textId="35DCF571" w:rsidR="002848AC" w:rsidRDefault="002848AC" w:rsidP="001E10F7">
            <w:pPr>
              <w:rPr>
                <w:noProof/>
              </w:rPr>
            </w:pPr>
            <w:r>
              <w:rPr>
                <w:noProof/>
              </w:rPr>
              <w:t>Yes</w:t>
            </w:r>
          </w:p>
        </w:tc>
        <w:tc>
          <w:tcPr>
            <w:tcW w:w="1502" w:type="dxa"/>
          </w:tcPr>
          <w:p w14:paraId="3DA30835" w14:textId="0AF851DE" w:rsidR="002848AC" w:rsidRDefault="002848AC" w:rsidP="002B3705">
            <w:pPr>
              <w:jc w:val="center"/>
              <w:rPr>
                <w:noProof/>
              </w:rPr>
            </w:pPr>
            <w:r>
              <w:rPr>
                <w:noProof/>
              </w:rPr>
              <w:t>38%</w:t>
            </w:r>
          </w:p>
        </w:tc>
        <w:tc>
          <w:tcPr>
            <w:tcW w:w="1503" w:type="dxa"/>
          </w:tcPr>
          <w:p w14:paraId="327EA9E1" w14:textId="0A210D84" w:rsidR="002848AC" w:rsidRDefault="002848AC" w:rsidP="002B3705">
            <w:pPr>
              <w:jc w:val="center"/>
              <w:rPr>
                <w:noProof/>
              </w:rPr>
            </w:pPr>
            <w:r>
              <w:rPr>
                <w:noProof/>
              </w:rPr>
              <w:t>29%</w:t>
            </w:r>
          </w:p>
        </w:tc>
      </w:tr>
      <w:tr w:rsidR="002848AC" w14:paraId="46B81AEB" w14:textId="77777777" w:rsidTr="002848AC">
        <w:tc>
          <w:tcPr>
            <w:tcW w:w="1502" w:type="dxa"/>
          </w:tcPr>
          <w:p w14:paraId="7369723C" w14:textId="77777777" w:rsidR="002848AC" w:rsidRDefault="002848AC" w:rsidP="001E10F7">
            <w:pPr>
              <w:rPr>
                <w:noProof/>
              </w:rPr>
            </w:pPr>
            <w:r>
              <w:rPr>
                <w:noProof/>
              </w:rPr>
              <w:t>Maybe</w:t>
            </w:r>
          </w:p>
        </w:tc>
        <w:tc>
          <w:tcPr>
            <w:tcW w:w="1502" w:type="dxa"/>
          </w:tcPr>
          <w:p w14:paraId="2F5057AB" w14:textId="302F33B8" w:rsidR="002848AC" w:rsidRDefault="002848AC" w:rsidP="002B3705">
            <w:pPr>
              <w:jc w:val="center"/>
              <w:rPr>
                <w:noProof/>
              </w:rPr>
            </w:pPr>
            <w:r>
              <w:rPr>
                <w:noProof/>
              </w:rPr>
              <w:t>34%</w:t>
            </w:r>
          </w:p>
        </w:tc>
        <w:tc>
          <w:tcPr>
            <w:tcW w:w="1503" w:type="dxa"/>
          </w:tcPr>
          <w:p w14:paraId="383FF5F1" w14:textId="28436F8D" w:rsidR="002848AC" w:rsidRDefault="002848AC" w:rsidP="002B3705">
            <w:pPr>
              <w:jc w:val="center"/>
              <w:rPr>
                <w:noProof/>
              </w:rPr>
            </w:pPr>
            <w:r>
              <w:rPr>
                <w:noProof/>
              </w:rPr>
              <w:t>34%</w:t>
            </w:r>
          </w:p>
        </w:tc>
      </w:tr>
      <w:tr w:rsidR="002848AC" w14:paraId="401F2BCC" w14:textId="77777777" w:rsidTr="002848AC">
        <w:tc>
          <w:tcPr>
            <w:tcW w:w="1502" w:type="dxa"/>
          </w:tcPr>
          <w:p w14:paraId="315B3CBB" w14:textId="16252BFA" w:rsidR="002848AC" w:rsidRPr="00A70DE7" w:rsidRDefault="002848AC" w:rsidP="001E10F7">
            <w:pPr>
              <w:rPr>
                <w:noProof/>
                <w:color w:val="FF0000"/>
              </w:rPr>
            </w:pPr>
            <w:r w:rsidRPr="00A70DE7">
              <w:rPr>
                <w:noProof/>
                <w:color w:val="FF0000"/>
              </w:rPr>
              <w:t>No</w:t>
            </w:r>
          </w:p>
        </w:tc>
        <w:tc>
          <w:tcPr>
            <w:tcW w:w="1502" w:type="dxa"/>
          </w:tcPr>
          <w:p w14:paraId="1435B298" w14:textId="56ADA24C" w:rsidR="002848AC" w:rsidRPr="00A70DE7" w:rsidRDefault="002848AC" w:rsidP="002B3705">
            <w:pPr>
              <w:jc w:val="center"/>
              <w:rPr>
                <w:noProof/>
                <w:color w:val="FF0000"/>
              </w:rPr>
            </w:pPr>
            <w:r w:rsidRPr="00A70DE7">
              <w:rPr>
                <w:noProof/>
                <w:color w:val="FF0000"/>
              </w:rPr>
              <w:t>28%</w:t>
            </w:r>
          </w:p>
        </w:tc>
        <w:tc>
          <w:tcPr>
            <w:tcW w:w="1503" w:type="dxa"/>
          </w:tcPr>
          <w:p w14:paraId="6B1130D5" w14:textId="6D0DF7B9" w:rsidR="002848AC" w:rsidRPr="00A70DE7" w:rsidRDefault="002848AC" w:rsidP="002B3705">
            <w:pPr>
              <w:jc w:val="center"/>
              <w:rPr>
                <w:noProof/>
                <w:color w:val="FF0000"/>
              </w:rPr>
            </w:pPr>
            <w:r w:rsidRPr="00A70DE7">
              <w:rPr>
                <w:noProof/>
                <w:color w:val="FF0000"/>
              </w:rPr>
              <w:t>37%</w:t>
            </w:r>
          </w:p>
        </w:tc>
      </w:tr>
    </w:tbl>
    <w:p w14:paraId="37E54E1B" w14:textId="77777777" w:rsidR="004B1D7D" w:rsidRPr="001E10F7" w:rsidRDefault="004B1D7D" w:rsidP="001E10F7">
      <w:pPr>
        <w:rPr>
          <w:noProof/>
        </w:rPr>
      </w:pPr>
    </w:p>
    <w:p w14:paraId="7578631C" w14:textId="25BA1B4C" w:rsidR="001E10F7" w:rsidRDefault="00AF3E60" w:rsidP="00AF3E60">
      <w:pPr>
        <w:pStyle w:val="ListParagraph"/>
        <w:numPr>
          <w:ilvl w:val="0"/>
          <w:numId w:val="13"/>
        </w:numPr>
      </w:pPr>
      <w:r>
        <w:t>Patients at The Beeches were most likely to be happy to have an appointment elsewhere (60%) but this could be an artifact of the low number of responses as the range at the other practices was between 36% and 40%.</w:t>
      </w:r>
    </w:p>
    <w:p w14:paraId="7B1B6C2E" w14:textId="66122AF4" w:rsidR="00D658FF" w:rsidRDefault="00D658FF"/>
    <w:p w14:paraId="7659650F" w14:textId="77777777" w:rsidR="00AF3E60" w:rsidRDefault="00AF3E60" w:rsidP="00AF3E60">
      <w:pPr>
        <w:pStyle w:val="ListParagraph"/>
        <w:numPr>
          <w:ilvl w:val="0"/>
          <w:numId w:val="12"/>
        </w:numPr>
      </w:pPr>
      <w:r>
        <w:t>Men were slightly more inclined than women to say they would be happy to visit another practice in the group (+3%).</w:t>
      </w:r>
    </w:p>
    <w:p w14:paraId="63CBE1AC" w14:textId="70382111" w:rsidR="00AF3E60" w:rsidRDefault="00AF3E60" w:rsidP="00AF3E60">
      <w:pPr>
        <w:pStyle w:val="ListParagraph"/>
        <w:numPr>
          <w:ilvl w:val="0"/>
          <w:numId w:val="12"/>
        </w:numPr>
      </w:pPr>
      <w:r>
        <w:t xml:space="preserve">Willingness for all patients </w:t>
      </w:r>
      <w:r w:rsidR="00CA49DB">
        <w:t xml:space="preserve">to take an appointment elsewhere </w:t>
      </w:r>
      <w:r>
        <w:t xml:space="preserve">declined directly with age </w:t>
      </w:r>
      <w:r w:rsidR="00CA49DB">
        <w:t>-</w:t>
      </w:r>
      <w:r>
        <w:t xml:space="preserve">from 53% for 18-24 year olds to 36% for those aged 65 and above. </w:t>
      </w:r>
    </w:p>
    <w:p w14:paraId="6206B16C" w14:textId="7DCCD564" w:rsidR="00D658FF" w:rsidRDefault="00D658FF" w:rsidP="00D658FF">
      <w:pPr>
        <w:pStyle w:val="ListParagraph"/>
        <w:numPr>
          <w:ilvl w:val="0"/>
          <w:numId w:val="12"/>
        </w:numPr>
      </w:pPr>
      <w:r>
        <w:t xml:space="preserve">People with disabilities were </w:t>
      </w:r>
      <w:r w:rsidR="00AF3E60">
        <w:t xml:space="preserve">much less </w:t>
      </w:r>
      <w:r>
        <w:t xml:space="preserve">inclined </w:t>
      </w:r>
      <w:r w:rsidR="00AF3E60">
        <w:t xml:space="preserve">(-9%) </w:t>
      </w:r>
      <w:r>
        <w:t>to say they would be happy for an appointment at another practice</w:t>
      </w:r>
      <w:r w:rsidR="00AF3E60">
        <w:t>.</w:t>
      </w:r>
      <w:r>
        <w:t xml:space="preserve"> </w:t>
      </w:r>
    </w:p>
    <w:p w14:paraId="7E7B1146" w14:textId="025AE8D7" w:rsidR="00F13BB9" w:rsidRDefault="00F13BB9" w:rsidP="00D658FF">
      <w:pPr>
        <w:pStyle w:val="ListParagraph"/>
        <w:numPr>
          <w:ilvl w:val="0"/>
          <w:numId w:val="12"/>
        </w:numPr>
      </w:pPr>
      <w:r>
        <w:t xml:space="preserve">Asian and British Asians were less </w:t>
      </w:r>
      <w:r w:rsidR="00AF3E60">
        <w:t xml:space="preserve">inclined </w:t>
      </w:r>
      <w:r>
        <w:t>to be happy (-3%) than ethnic whites.</w:t>
      </w:r>
    </w:p>
    <w:p w14:paraId="0CFF1DD8" w14:textId="59A6A8A3" w:rsidR="00F13BB9" w:rsidRPr="00D658FF" w:rsidRDefault="00F13BB9" w:rsidP="00D658FF">
      <w:pPr>
        <w:pStyle w:val="ListParagraph"/>
        <w:numPr>
          <w:ilvl w:val="0"/>
          <w:numId w:val="12"/>
        </w:numPr>
      </w:pPr>
      <w:r>
        <w:t>People caring for others over school age were generally less happy going elsewhere.</w:t>
      </w:r>
    </w:p>
    <w:p w14:paraId="3981D861" w14:textId="4556E544" w:rsidR="00D658FF" w:rsidRPr="00D658FF" w:rsidRDefault="00D658FF"/>
    <w:p w14:paraId="31A64E5A" w14:textId="77777777" w:rsidR="00D658FF" w:rsidRDefault="00D658FF">
      <w:pPr>
        <w:rPr>
          <w:b/>
          <w:bCs/>
        </w:rPr>
      </w:pPr>
    </w:p>
    <w:p w14:paraId="292D8341" w14:textId="77777777" w:rsidR="00357779" w:rsidRDefault="00357779">
      <w:pPr>
        <w:spacing w:after="160" w:line="259" w:lineRule="auto"/>
        <w:rPr>
          <w:b/>
          <w:bCs/>
        </w:rPr>
      </w:pPr>
      <w:r>
        <w:rPr>
          <w:b/>
          <w:bCs/>
        </w:rPr>
        <w:br w:type="page"/>
      </w:r>
    </w:p>
    <w:p w14:paraId="0DDE52FA" w14:textId="380EC1CC" w:rsidR="00F45C64" w:rsidRDefault="00EB416D" w:rsidP="00F45C64">
      <w:pPr>
        <w:rPr>
          <w:b/>
          <w:bCs/>
        </w:rPr>
      </w:pPr>
      <w:r w:rsidRPr="00EB416D">
        <w:rPr>
          <w:b/>
          <w:bCs/>
        </w:rPr>
        <w:lastRenderedPageBreak/>
        <w:t xml:space="preserve">Q13 - </w:t>
      </w:r>
      <w:r w:rsidR="00F45C64">
        <w:rPr>
          <w:b/>
          <w:bCs/>
        </w:rPr>
        <w:t xml:space="preserve">Would you be happy for an </w:t>
      </w:r>
      <w:r w:rsidR="00F45C64" w:rsidRPr="00EB416D">
        <w:rPr>
          <w:b/>
          <w:bCs/>
        </w:rPr>
        <w:t xml:space="preserve">appointment </w:t>
      </w:r>
      <w:r w:rsidR="00F45C64">
        <w:rPr>
          <w:b/>
          <w:bCs/>
        </w:rPr>
        <w:t xml:space="preserve">to be </w:t>
      </w:r>
      <w:r w:rsidR="00F45C64" w:rsidRPr="00EB416D">
        <w:rPr>
          <w:b/>
          <w:bCs/>
        </w:rPr>
        <w:t xml:space="preserve">provided by </w:t>
      </w:r>
      <w:r w:rsidR="00F45C64">
        <w:rPr>
          <w:b/>
          <w:bCs/>
        </w:rPr>
        <w:t>an</w:t>
      </w:r>
      <w:r w:rsidR="00F45C64" w:rsidRPr="00EB416D">
        <w:rPr>
          <w:b/>
          <w:bCs/>
        </w:rPr>
        <w:t xml:space="preserve">other </w:t>
      </w:r>
      <w:r w:rsidR="00F45C64">
        <w:rPr>
          <w:b/>
          <w:bCs/>
        </w:rPr>
        <w:t>group of GP practices?</w:t>
      </w:r>
    </w:p>
    <w:p w14:paraId="48B5DB52" w14:textId="7571D113" w:rsidR="00EB416D" w:rsidRDefault="00EB416D">
      <w:pPr>
        <w:rPr>
          <w:noProof/>
        </w:rPr>
      </w:pPr>
    </w:p>
    <w:p w14:paraId="5EF40532" w14:textId="453DAA08" w:rsidR="002848AC" w:rsidRDefault="002848AC" w:rsidP="002848AC">
      <w:pPr>
        <w:rPr>
          <w:noProof/>
        </w:rPr>
      </w:pPr>
      <w:r>
        <w:rPr>
          <w:noProof/>
        </w:rPr>
        <w:t xml:space="preserve">The number of patients who said they would be happy for appointments to be provided </w:t>
      </w:r>
      <w:r w:rsidR="002B3705">
        <w:rPr>
          <w:noProof/>
        </w:rPr>
        <w:t xml:space="preserve">by </w:t>
      </w:r>
      <w:r>
        <w:rPr>
          <w:noProof/>
        </w:rPr>
        <w:t xml:space="preserve">another </w:t>
      </w:r>
      <w:r w:rsidR="002B3705">
        <w:rPr>
          <w:noProof/>
        </w:rPr>
        <w:t xml:space="preserve">group of GP Practices </w:t>
      </w:r>
      <w:r>
        <w:rPr>
          <w:noProof/>
        </w:rPr>
        <w:t xml:space="preserve">was as follows: </w:t>
      </w:r>
    </w:p>
    <w:p w14:paraId="52782EFF" w14:textId="770432DB" w:rsidR="002848AC" w:rsidRDefault="002848AC" w:rsidP="002848AC">
      <w:pPr>
        <w:rPr>
          <w:noProof/>
        </w:rPr>
      </w:pPr>
    </w:p>
    <w:tbl>
      <w:tblPr>
        <w:tblStyle w:val="TableGrid"/>
        <w:tblW w:w="0" w:type="auto"/>
        <w:tblInd w:w="704" w:type="dxa"/>
        <w:tblLook w:val="04A0" w:firstRow="1" w:lastRow="0" w:firstColumn="1" w:lastColumn="0" w:noHBand="0" w:noVBand="1"/>
      </w:tblPr>
      <w:tblGrid>
        <w:gridCol w:w="1502"/>
        <w:gridCol w:w="1502"/>
        <w:gridCol w:w="1503"/>
      </w:tblGrid>
      <w:tr w:rsidR="00D363A9" w14:paraId="34758C8C" w14:textId="77777777" w:rsidTr="00873BDD">
        <w:tc>
          <w:tcPr>
            <w:tcW w:w="1502" w:type="dxa"/>
          </w:tcPr>
          <w:p w14:paraId="1FAE6950" w14:textId="77777777" w:rsidR="00D363A9" w:rsidRDefault="00D363A9" w:rsidP="00873BDD">
            <w:pPr>
              <w:rPr>
                <w:noProof/>
              </w:rPr>
            </w:pPr>
          </w:p>
        </w:tc>
        <w:tc>
          <w:tcPr>
            <w:tcW w:w="1502" w:type="dxa"/>
          </w:tcPr>
          <w:p w14:paraId="010AE308" w14:textId="77777777" w:rsidR="00D363A9" w:rsidRDefault="00D363A9" w:rsidP="00873BDD">
            <w:pPr>
              <w:jc w:val="center"/>
              <w:rPr>
                <w:noProof/>
              </w:rPr>
            </w:pPr>
            <w:r>
              <w:rPr>
                <w:noProof/>
              </w:rPr>
              <w:t>All</w:t>
            </w:r>
          </w:p>
        </w:tc>
        <w:tc>
          <w:tcPr>
            <w:tcW w:w="1503" w:type="dxa"/>
          </w:tcPr>
          <w:p w14:paraId="19B44987" w14:textId="77777777" w:rsidR="00D363A9" w:rsidRDefault="00D363A9" w:rsidP="00873BDD">
            <w:pPr>
              <w:jc w:val="center"/>
              <w:rPr>
                <w:noProof/>
              </w:rPr>
            </w:pPr>
            <w:r>
              <w:rPr>
                <w:noProof/>
              </w:rPr>
              <w:t>Disability</w:t>
            </w:r>
          </w:p>
        </w:tc>
      </w:tr>
      <w:tr w:rsidR="00D363A9" w14:paraId="40ED359D" w14:textId="77777777" w:rsidTr="00873BDD">
        <w:tc>
          <w:tcPr>
            <w:tcW w:w="1502" w:type="dxa"/>
          </w:tcPr>
          <w:p w14:paraId="1C9DA74C" w14:textId="77777777" w:rsidR="00D363A9" w:rsidRDefault="00D363A9" w:rsidP="00873BDD">
            <w:pPr>
              <w:rPr>
                <w:noProof/>
              </w:rPr>
            </w:pPr>
            <w:r>
              <w:rPr>
                <w:noProof/>
              </w:rPr>
              <w:t>Yes</w:t>
            </w:r>
          </w:p>
        </w:tc>
        <w:tc>
          <w:tcPr>
            <w:tcW w:w="1502" w:type="dxa"/>
          </w:tcPr>
          <w:p w14:paraId="6727D4ED" w14:textId="77777777" w:rsidR="00D363A9" w:rsidRDefault="00D363A9" w:rsidP="00873BDD">
            <w:pPr>
              <w:jc w:val="center"/>
              <w:rPr>
                <w:noProof/>
              </w:rPr>
            </w:pPr>
            <w:r>
              <w:rPr>
                <w:noProof/>
              </w:rPr>
              <w:t>26%</w:t>
            </w:r>
          </w:p>
        </w:tc>
        <w:tc>
          <w:tcPr>
            <w:tcW w:w="1503" w:type="dxa"/>
          </w:tcPr>
          <w:p w14:paraId="7E208723" w14:textId="77777777" w:rsidR="00D363A9" w:rsidRDefault="00D363A9" w:rsidP="00873BDD">
            <w:pPr>
              <w:jc w:val="center"/>
              <w:rPr>
                <w:noProof/>
              </w:rPr>
            </w:pPr>
            <w:r>
              <w:rPr>
                <w:noProof/>
              </w:rPr>
              <w:t>18%</w:t>
            </w:r>
          </w:p>
        </w:tc>
      </w:tr>
      <w:tr w:rsidR="00D363A9" w14:paraId="5167378E" w14:textId="77777777" w:rsidTr="00873BDD">
        <w:tc>
          <w:tcPr>
            <w:tcW w:w="1502" w:type="dxa"/>
          </w:tcPr>
          <w:p w14:paraId="672E9117" w14:textId="77777777" w:rsidR="00D363A9" w:rsidRDefault="00D363A9" w:rsidP="00873BDD">
            <w:pPr>
              <w:rPr>
                <w:noProof/>
              </w:rPr>
            </w:pPr>
            <w:r>
              <w:rPr>
                <w:noProof/>
              </w:rPr>
              <w:t>Maybe</w:t>
            </w:r>
          </w:p>
        </w:tc>
        <w:tc>
          <w:tcPr>
            <w:tcW w:w="1502" w:type="dxa"/>
          </w:tcPr>
          <w:p w14:paraId="0080FD05" w14:textId="77777777" w:rsidR="00D363A9" w:rsidRDefault="00D363A9" w:rsidP="00873BDD">
            <w:pPr>
              <w:jc w:val="center"/>
              <w:rPr>
                <w:noProof/>
              </w:rPr>
            </w:pPr>
            <w:r>
              <w:rPr>
                <w:noProof/>
              </w:rPr>
              <w:t>32%</w:t>
            </w:r>
          </w:p>
        </w:tc>
        <w:tc>
          <w:tcPr>
            <w:tcW w:w="1503" w:type="dxa"/>
          </w:tcPr>
          <w:p w14:paraId="6F775E3D" w14:textId="77777777" w:rsidR="00D363A9" w:rsidRDefault="00D363A9" w:rsidP="00873BDD">
            <w:pPr>
              <w:jc w:val="center"/>
              <w:rPr>
                <w:noProof/>
              </w:rPr>
            </w:pPr>
            <w:r>
              <w:rPr>
                <w:noProof/>
              </w:rPr>
              <w:t>33%</w:t>
            </w:r>
          </w:p>
        </w:tc>
      </w:tr>
      <w:tr w:rsidR="00D363A9" w:rsidRPr="00A70DE7" w14:paraId="52E8853B" w14:textId="77777777" w:rsidTr="00873BDD">
        <w:tc>
          <w:tcPr>
            <w:tcW w:w="1502" w:type="dxa"/>
          </w:tcPr>
          <w:p w14:paraId="7FCB2F74" w14:textId="77777777" w:rsidR="00D363A9" w:rsidRPr="00A70DE7" w:rsidRDefault="00D363A9" w:rsidP="00873BDD">
            <w:pPr>
              <w:rPr>
                <w:noProof/>
                <w:color w:val="FF0000"/>
              </w:rPr>
            </w:pPr>
            <w:r w:rsidRPr="00A70DE7">
              <w:rPr>
                <w:noProof/>
                <w:color w:val="FF0000"/>
              </w:rPr>
              <w:t>No</w:t>
            </w:r>
          </w:p>
        </w:tc>
        <w:tc>
          <w:tcPr>
            <w:tcW w:w="1502" w:type="dxa"/>
          </w:tcPr>
          <w:p w14:paraId="30E8726C" w14:textId="77777777" w:rsidR="00D363A9" w:rsidRPr="00A70DE7" w:rsidRDefault="00D363A9" w:rsidP="00873BDD">
            <w:pPr>
              <w:jc w:val="center"/>
              <w:rPr>
                <w:noProof/>
                <w:color w:val="FF0000"/>
              </w:rPr>
            </w:pPr>
            <w:r w:rsidRPr="00A70DE7">
              <w:rPr>
                <w:noProof/>
                <w:color w:val="FF0000"/>
              </w:rPr>
              <w:t>42%</w:t>
            </w:r>
          </w:p>
        </w:tc>
        <w:tc>
          <w:tcPr>
            <w:tcW w:w="1503" w:type="dxa"/>
          </w:tcPr>
          <w:p w14:paraId="607A67AF" w14:textId="77777777" w:rsidR="00D363A9" w:rsidRPr="00A70DE7" w:rsidRDefault="00D363A9" w:rsidP="00873BDD">
            <w:pPr>
              <w:jc w:val="center"/>
              <w:rPr>
                <w:noProof/>
                <w:color w:val="FF0000"/>
              </w:rPr>
            </w:pPr>
            <w:r>
              <w:rPr>
                <w:noProof/>
                <w:color w:val="FF0000"/>
              </w:rPr>
              <w:t>49%</w:t>
            </w:r>
          </w:p>
        </w:tc>
      </w:tr>
    </w:tbl>
    <w:p w14:paraId="771FF2B1" w14:textId="77777777" w:rsidR="00D363A9" w:rsidRDefault="00D363A9" w:rsidP="002848AC">
      <w:pPr>
        <w:rPr>
          <w:noProof/>
        </w:rPr>
      </w:pPr>
    </w:p>
    <w:p w14:paraId="2B49F420" w14:textId="77777777" w:rsidR="009F1C1C" w:rsidRDefault="009F1C1C" w:rsidP="009F1C1C">
      <w:pPr>
        <w:pStyle w:val="ListParagraph"/>
        <w:numPr>
          <w:ilvl w:val="0"/>
          <w:numId w:val="14"/>
        </w:numPr>
      </w:pPr>
      <w:r w:rsidRPr="009F1C1C">
        <w:t xml:space="preserve">Women </w:t>
      </w:r>
      <w:r>
        <w:t>were less likely than men (-4%) to want to go to another group.</w:t>
      </w:r>
    </w:p>
    <w:p w14:paraId="4F273FA6" w14:textId="185E7DBC" w:rsidR="009F1C1C" w:rsidRDefault="009F1C1C" w:rsidP="009F1C1C">
      <w:pPr>
        <w:pStyle w:val="ListParagraph"/>
        <w:numPr>
          <w:ilvl w:val="0"/>
          <w:numId w:val="14"/>
        </w:numPr>
      </w:pPr>
      <w:r>
        <w:t>There was a general reduction with age to go elsewhere</w:t>
      </w:r>
    </w:p>
    <w:p w14:paraId="7C0A519C" w14:textId="47E6E030" w:rsidR="00A30F32" w:rsidRDefault="00A30F32" w:rsidP="009F1C1C">
      <w:pPr>
        <w:pStyle w:val="ListParagraph"/>
        <w:numPr>
          <w:ilvl w:val="0"/>
          <w:numId w:val="14"/>
        </w:numPr>
      </w:pPr>
      <w:r>
        <w:t xml:space="preserve">People caring for others became less happy going elsewhere as </w:t>
      </w:r>
      <w:r w:rsidR="00F8286C">
        <w:t xml:space="preserve">the age of those they care for </w:t>
      </w:r>
      <w:r>
        <w:t xml:space="preserve">increased. </w:t>
      </w:r>
    </w:p>
    <w:p w14:paraId="31AAE6A2" w14:textId="396B0B4A" w:rsidR="009F1C1C" w:rsidRPr="009F1C1C" w:rsidRDefault="009F1C1C" w:rsidP="009F1C1C">
      <w:pPr>
        <w:pStyle w:val="ListParagraph"/>
        <w:numPr>
          <w:ilvl w:val="0"/>
          <w:numId w:val="14"/>
        </w:numPr>
      </w:pPr>
      <w:r>
        <w:t xml:space="preserve">There was a clear preference amongst people with a disability </w:t>
      </w:r>
      <w:r w:rsidR="00F8286C">
        <w:t xml:space="preserve">NOT </w:t>
      </w:r>
      <w:r>
        <w:t>to go  elsewhere.</w:t>
      </w:r>
    </w:p>
    <w:p w14:paraId="3151ADB7" w14:textId="25821056" w:rsidR="009F1C1C" w:rsidRDefault="009F1C1C" w:rsidP="002848AC">
      <w:pPr>
        <w:rPr>
          <w:noProof/>
        </w:rPr>
      </w:pPr>
    </w:p>
    <w:p w14:paraId="09B97854" w14:textId="77777777" w:rsidR="009F1C1C" w:rsidRDefault="009F1C1C" w:rsidP="002848AC">
      <w:pPr>
        <w:rPr>
          <w:noProof/>
        </w:rPr>
      </w:pPr>
    </w:p>
    <w:p w14:paraId="2A6EAB22" w14:textId="72A7FA1C" w:rsidR="002848AC" w:rsidRPr="009F1C1C" w:rsidRDefault="002848AC">
      <w:pPr>
        <w:rPr>
          <w:noProof/>
        </w:rPr>
      </w:pPr>
    </w:p>
    <w:p w14:paraId="35C15A9C" w14:textId="296B2E01" w:rsidR="00A70DE7" w:rsidRDefault="00A70DE7"/>
    <w:p w14:paraId="28DD2B02" w14:textId="0933974E" w:rsidR="00B96E59" w:rsidRDefault="00B96E59">
      <w:r w:rsidRPr="00DF2CB4">
        <w:t>Taking the answers from Q12 and Q13</w:t>
      </w:r>
      <w:r w:rsidR="00411D42" w:rsidRPr="00DF2CB4">
        <w:t xml:space="preserve">, there is a clear preference for appointments to be provided within the </w:t>
      </w:r>
      <w:r w:rsidR="00F8286C">
        <w:t xml:space="preserve">PCN </w:t>
      </w:r>
      <w:r w:rsidR="00752891">
        <w:t xml:space="preserve">(38%) </w:t>
      </w:r>
      <w:r w:rsidR="00411D42" w:rsidRPr="00DF2CB4">
        <w:t xml:space="preserve">compared to by another group </w:t>
      </w:r>
      <w:r w:rsidR="00752891">
        <w:t xml:space="preserve">(26%) </w:t>
      </w:r>
      <w:r w:rsidR="00411D42" w:rsidRPr="00DF2CB4">
        <w:t>and this is particularly the case where patients report having a disability</w:t>
      </w:r>
      <w:r w:rsidR="00752891">
        <w:t xml:space="preserve"> (29% v 18%)</w:t>
      </w:r>
      <w:r w:rsidR="00411D42" w:rsidRPr="00DF2CB4">
        <w:t>.</w:t>
      </w:r>
      <w:r>
        <w:t xml:space="preserve"> </w:t>
      </w:r>
      <w:r>
        <w:br/>
      </w:r>
    </w:p>
    <w:p w14:paraId="25BEA7FC" w14:textId="12F2305C" w:rsidR="00F8286C" w:rsidRPr="00F8286C" w:rsidRDefault="00F8286C">
      <w:pPr>
        <w:rPr>
          <w:i/>
          <w:iCs/>
        </w:rPr>
      </w:pPr>
      <w:r w:rsidRPr="00F8286C">
        <w:rPr>
          <w:i/>
          <w:iCs/>
        </w:rPr>
        <w:t>Q12. Would you be happy for an appointment to be provided by another GP Practice in our Group?</w:t>
      </w:r>
    </w:p>
    <w:p w14:paraId="7035EA33" w14:textId="2F851BBB" w:rsidR="00F8286C" w:rsidRPr="00F8286C" w:rsidRDefault="00F8286C">
      <w:pPr>
        <w:rPr>
          <w:i/>
          <w:iCs/>
        </w:rPr>
      </w:pPr>
      <w:r w:rsidRPr="00F8286C">
        <w:rPr>
          <w:i/>
          <w:iCs/>
        </w:rPr>
        <w:t>Q13 . Would you be happy for an appointment to be provided by another group of GP practices?</w:t>
      </w:r>
      <w:r w:rsidRPr="00F8286C">
        <w:rPr>
          <w:i/>
          <w:iCs/>
        </w:rPr>
        <w:br/>
      </w:r>
    </w:p>
    <w:tbl>
      <w:tblPr>
        <w:tblStyle w:val="TableGrid"/>
        <w:tblW w:w="0" w:type="auto"/>
        <w:tblInd w:w="704" w:type="dxa"/>
        <w:tblLook w:val="04A0" w:firstRow="1" w:lastRow="0" w:firstColumn="1" w:lastColumn="0" w:noHBand="0" w:noVBand="1"/>
      </w:tblPr>
      <w:tblGrid>
        <w:gridCol w:w="1502"/>
        <w:gridCol w:w="1502"/>
        <w:gridCol w:w="1502"/>
        <w:gridCol w:w="1589"/>
        <w:gridCol w:w="1701"/>
      </w:tblGrid>
      <w:tr w:rsidR="00B96E59" w14:paraId="79FDC22E" w14:textId="77777777" w:rsidTr="00F8286C">
        <w:tc>
          <w:tcPr>
            <w:tcW w:w="1502" w:type="dxa"/>
          </w:tcPr>
          <w:p w14:paraId="00482130" w14:textId="77777777" w:rsidR="00B96E59" w:rsidRDefault="00B96E59" w:rsidP="00873BDD">
            <w:pPr>
              <w:rPr>
                <w:noProof/>
              </w:rPr>
            </w:pPr>
          </w:p>
        </w:tc>
        <w:tc>
          <w:tcPr>
            <w:tcW w:w="3004" w:type="dxa"/>
            <w:gridSpan w:val="2"/>
          </w:tcPr>
          <w:p w14:paraId="7E0F965E" w14:textId="2ABE4B15" w:rsidR="00B96E59" w:rsidRDefault="00B96E59" w:rsidP="00873BDD">
            <w:pPr>
              <w:jc w:val="center"/>
              <w:rPr>
                <w:noProof/>
              </w:rPr>
            </w:pPr>
            <w:r>
              <w:rPr>
                <w:noProof/>
              </w:rPr>
              <w:t xml:space="preserve">Q12 - </w:t>
            </w:r>
            <w:r w:rsidR="00F8286C">
              <w:rPr>
                <w:noProof/>
              </w:rPr>
              <w:t>Provided by our Group</w:t>
            </w:r>
          </w:p>
        </w:tc>
        <w:tc>
          <w:tcPr>
            <w:tcW w:w="3290" w:type="dxa"/>
            <w:gridSpan w:val="2"/>
          </w:tcPr>
          <w:p w14:paraId="5D0DEB03" w14:textId="3591DDC4" w:rsidR="00B96E59" w:rsidRDefault="00B96E59" w:rsidP="00873BDD">
            <w:pPr>
              <w:jc w:val="center"/>
              <w:rPr>
                <w:noProof/>
              </w:rPr>
            </w:pPr>
            <w:r>
              <w:rPr>
                <w:noProof/>
              </w:rPr>
              <w:t xml:space="preserve">Q 13 </w:t>
            </w:r>
            <w:r w:rsidR="00F8286C">
              <w:rPr>
                <w:noProof/>
              </w:rPr>
              <w:t>- Provided by another group</w:t>
            </w:r>
          </w:p>
        </w:tc>
      </w:tr>
      <w:tr w:rsidR="00B96E59" w14:paraId="62642E16" w14:textId="77777777" w:rsidTr="00F8286C">
        <w:tc>
          <w:tcPr>
            <w:tcW w:w="1502" w:type="dxa"/>
            <w:shd w:val="clear" w:color="auto" w:fill="D9D9D9" w:themeFill="background1" w:themeFillShade="D9"/>
          </w:tcPr>
          <w:p w14:paraId="2EFB8F4B" w14:textId="1D8B7E17" w:rsidR="00B96E59" w:rsidRDefault="00B96E59" w:rsidP="00873BDD">
            <w:pPr>
              <w:rPr>
                <w:noProof/>
              </w:rPr>
            </w:pPr>
            <w:r>
              <w:rPr>
                <w:noProof/>
              </w:rPr>
              <w:t>Happy</w:t>
            </w:r>
          </w:p>
        </w:tc>
        <w:tc>
          <w:tcPr>
            <w:tcW w:w="1502" w:type="dxa"/>
            <w:shd w:val="clear" w:color="auto" w:fill="D9D9D9" w:themeFill="background1" w:themeFillShade="D9"/>
          </w:tcPr>
          <w:p w14:paraId="190682F3" w14:textId="49295868" w:rsidR="00B96E59" w:rsidRDefault="00B96E59" w:rsidP="00873BDD">
            <w:pPr>
              <w:jc w:val="center"/>
              <w:rPr>
                <w:noProof/>
              </w:rPr>
            </w:pPr>
            <w:r>
              <w:rPr>
                <w:noProof/>
              </w:rPr>
              <w:t>All</w:t>
            </w:r>
          </w:p>
        </w:tc>
        <w:tc>
          <w:tcPr>
            <w:tcW w:w="1502" w:type="dxa"/>
            <w:shd w:val="clear" w:color="auto" w:fill="D9D9D9" w:themeFill="background1" w:themeFillShade="D9"/>
          </w:tcPr>
          <w:p w14:paraId="1E7CC7CE" w14:textId="33FE587D" w:rsidR="00B96E59" w:rsidRDefault="00B96E59" w:rsidP="00873BDD">
            <w:pPr>
              <w:jc w:val="center"/>
              <w:rPr>
                <w:noProof/>
              </w:rPr>
            </w:pPr>
            <w:r>
              <w:rPr>
                <w:noProof/>
              </w:rPr>
              <w:t>Disability</w:t>
            </w:r>
          </w:p>
        </w:tc>
        <w:tc>
          <w:tcPr>
            <w:tcW w:w="1589" w:type="dxa"/>
            <w:shd w:val="clear" w:color="auto" w:fill="D9D9D9" w:themeFill="background1" w:themeFillShade="D9"/>
          </w:tcPr>
          <w:p w14:paraId="03B4F017" w14:textId="37FDCBB6" w:rsidR="00B96E59" w:rsidRDefault="00B96E59" w:rsidP="00873BDD">
            <w:pPr>
              <w:jc w:val="center"/>
              <w:rPr>
                <w:noProof/>
              </w:rPr>
            </w:pPr>
            <w:r>
              <w:rPr>
                <w:noProof/>
              </w:rPr>
              <w:t>All</w:t>
            </w:r>
          </w:p>
        </w:tc>
        <w:tc>
          <w:tcPr>
            <w:tcW w:w="1701" w:type="dxa"/>
            <w:shd w:val="clear" w:color="auto" w:fill="D9D9D9" w:themeFill="background1" w:themeFillShade="D9"/>
          </w:tcPr>
          <w:p w14:paraId="4F6B4C8A" w14:textId="77777777" w:rsidR="00B96E59" w:rsidRDefault="00B96E59" w:rsidP="00873BDD">
            <w:pPr>
              <w:jc w:val="center"/>
              <w:rPr>
                <w:noProof/>
              </w:rPr>
            </w:pPr>
            <w:r>
              <w:rPr>
                <w:noProof/>
              </w:rPr>
              <w:t>Disability</w:t>
            </w:r>
          </w:p>
        </w:tc>
      </w:tr>
      <w:tr w:rsidR="00B96E59" w:rsidRPr="00A70DE7" w14:paraId="2B2D4685" w14:textId="77777777" w:rsidTr="00F8286C">
        <w:tc>
          <w:tcPr>
            <w:tcW w:w="1502" w:type="dxa"/>
          </w:tcPr>
          <w:p w14:paraId="2B84D514" w14:textId="77777777" w:rsidR="00B96E59" w:rsidRPr="00A70DE7" w:rsidRDefault="00B96E59" w:rsidP="00B96E59">
            <w:pPr>
              <w:rPr>
                <w:noProof/>
                <w:color w:val="FF0000"/>
              </w:rPr>
            </w:pPr>
            <w:r w:rsidRPr="00A70DE7">
              <w:rPr>
                <w:noProof/>
                <w:color w:val="FF0000"/>
              </w:rPr>
              <w:t>No</w:t>
            </w:r>
          </w:p>
        </w:tc>
        <w:tc>
          <w:tcPr>
            <w:tcW w:w="1502" w:type="dxa"/>
          </w:tcPr>
          <w:p w14:paraId="21EF3503" w14:textId="77777777" w:rsidR="00B96E59" w:rsidRPr="00A70DE7" w:rsidRDefault="00B96E59" w:rsidP="00B96E59">
            <w:pPr>
              <w:jc w:val="center"/>
              <w:rPr>
                <w:noProof/>
                <w:color w:val="FF0000"/>
              </w:rPr>
            </w:pPr>
            <w:r w:rsidRPr="00A70DE7">
              <w:rPr>
                <w:noProof/>
                <w:color w:val="FF0000"/>
              </w:rPr>
              <w:t>28%</w:t>
            </w:r>
          </w:p>
        </w:tc>
        <w:tc>
          <w:tcPr>
            <w:tcW w:w="1502" w:type="dxa"/>
          </w:tcPr>
          <w:p w14:paraId="70D17846" w14:textId="77777777" w:rsidR="00B96E59" w:rsidRPr="00A70DE7" w:rsidRDefault="00B96E59" w:rsidP="00B96E59">
            <w:pPr>
              <w:jc w:val="center"/>
              <w:rPr>
                <w:noProof/>
                <w:color w:val="FF0000"/>
              </w:rPr>
            </w:pPr>
            <w:r w:rsidRPr="00A70DE7">
              <w:rPr>
                <w:noProof/>
                <w:color w:val="FF0000"/>
              </w:rPr>
              <w:t>37%</w:t>
            </w:r>
          </w:p>
        </w:tc>
        <w:tc>
          <w:tcPr>
            <w:tcW w:w="1589" w:type="dxa"/>
          </w:tcPr>
          <w:p w14:paraId="2EFFFA82" w14:textId="77777777" w:rsidR="00B96E59" w:rsidRPr="00A70DE7" w:rsidRDefault="00B96E59" w:rsidP="00B96E59">
            <w:pPr>
              <w:jc w:val="center"/>
              <w:rPr>
                <w:noProof/>
                <w:color w:val="FF0000"/>
              </w:rPr>
            </w:pPr>
            <w:r w:rsidRPr="00A70DE7">
              <w:rPr>
                <w:noProof/>
                <w:color w:val="FF0000"/>
              </w:rPr>
              <w:t>42%</w:t>
            </w:r>
          </w:p>
        </w:tc>
        <w:tc>
          <w:tcPr>
            <w:tcW w:w="1701" w:type="dxa"/>
          </w:tcPr>
          <w:p w14:paraId="2D3A286A" w14:textId="77777777" w:rsidR="00B96E59" w:rsidRPr="00A70DE7" w:rsidRDefault="00B96E59" w:rsidP="00B96E59">
            <w:pPr>
              <w:jc w:val="center"/>
              <w:rPr>
                <w:noProof/>
                <w:color w:val="FF0000"/>
              </w:rPr>
            </w:pPr>
            <w:r>
              <w:rPr>
                <w:noProof/>
                <w:color w:val="FF0000"/>
              </w:rPr>
              <w:t>49%</w:t>
            </w:r>
          </w:p>
        </w:tc>
      </w:tr>
      <w:tr w:rsidR="00B96E59" w14:paraId="48D1A5B8" w14:textId="77777777" w:rsidTr="00F8286C">
        <w:tc>
          <w:tcPr>
            <w:tcW w:w="1502" w:type="dxa"/>
          </w:tcPr>
          <w:p w14:paraId="02F73842" w14:textId="77777777" w:rsidR="00B96E59" w:rsidRDefault="00B96E59" w:rsidP="00B96E59">
            <w:pPr>
              <w:rPr>
                <w:noProof/>
              </w:rPr>
            </w:pPr>
            <w:r>
              <w:rPr>
                <w:noProof/>
              </w:rPr>
              <w:t>Maybe</w:t>
            </w:r>
          </w:p>
        </w:tc>
        <w:tc>
          <w:tcPr>
            <w:tcW w:w="1502" w:type="dxa"/>
          </w:tcPr>
          <w:p w14:paraId="6135EA95" w14:textId="77777777" w:rsidR="00B96E59" w:rsidRDefault="00B96E59" w:rsidP="00B96E59">
            <w:pPr>
              <w:jc w:val="center"/>
              <w:rPr>
                <w:noProof/>
              </w:rPr>
            </w:pPr>
            <w:r>
              <w:rPr>
                <w:noProof/>
              </w:rPr>
              <w:t>34%</w:t>
            </w:r>
          </w:p>
        </w:tc>
        <w:tc>
          <w:tcPr>
            <w:tcW w:w="1502" w:type="dxa"/>
          </w:tcPr>
          <w:p w14:paraId="6C752F38" w14:textId="77777777" w:rsidR="00B96E59" w:rsidRDefault="00B96E59" w:rsidP="00B96E59">
            <w:pPr>
              <w:jc w:val="center"/>
              <w:rPr>
                <w:noProof/>
              </w:rPr>
            </w:pPr>
            <w:r>
              <w:rPr>
                <w:noProof/>
              </w:rPr>
              <w:t>34%</w:t>
            </w:r>
          </w:p>
        </w:tc>
        <w:tc>
          <w:tcPr>
            <w:tcW w:w="1589" w:type="dxa"/>
          </w:tcPr>
          <w:p w14:paraId="66A1670F" w14:textId="77777777" w:rsidR="00B96E59" w:rsidRDefault="00B96E59" w:rsidP="00B96E59">
            <w:pPr>
              <w:jc w:val="center"/>
              <w:rPr>
                <w:noProof/>
              </w:rPr>
            </w:pPr>
            <w:r>
              <w:rPr>
                <w:noProof/>
              </w:rPr>
              <w:t>32%</w:t>
            </w:r>
          </w:p>
        </w:tc>
        <w:tc>
          <w:tcPr>
            <w:tcW w:w="1701" w:type="dxa"/>
          </w:tcPr>
          <w:p w14:paraId="58FBA40E" w14:textId="77777777" w:rsidR="00B96E59" w:rsidRDefault="00B96E59" w:rsidP="00B96E59">
            <w:pPr>
              <w:jc w:val="center"/>
              <w:rPr>
                <w:noProof/>
              </w:rPr>
            </w:pPr>
            <w:r>
              <w:rPr>
                <w:noProof/>
              </w:rPr>
              <w:t>33%</w:t>
            </w:r>
          </w:p>
        </w:tc>
      </w:tr>
      <w:tr w:rsidR="00B96E59" w14:paraId="11006ECD" w14:textId="77777777" w:rsidTr="00F8286C">
        <w:tc>
          <w:tcPr>
            <w:tcW w:w="1502" w:type="dxa"/>
          </w:tcPr>
          <w:p w14:paraId="3848E7AC" w14:textId="77777777" w:rsidR="00B96E59" w:rsidRDefault="00B96E59" w:rsidP="00B96E59">
            <w:pPr>
              <w:rPr>
                <w:noProof/>
              </w:rPr>
            </w:pPr>
            <w:r>
              <w:rPr>
                <w:noProof/>
              </w:rPr>
              <w:t>Yes</w:t>
            </w:r>
          </w:p>
        </w:tc>
        <w:tc>
          <w:tcPr>
            <w:tcW w:w="1502" w:type="dxa"/>
          </w:tcPr>
          <w:p w14:paraId="3BEED00C" w14:textId="73A59E5B" w:rsidR="00B96E59" w:rsidRDefault="00B96E59" w:rsidP="00B96E59">
            <w:pPr>
              <w:jc w:val="center"/>
              <w:rPr>
                <w:noProof/>
              </w:rPr>
            </w:pPr>
            <w:r>
              <w:rPr>
                <w:noProof/>
              </w:rPr>
              <w:t>38%</w:t>
            </w:r>
          </w:p>
        </w:tc>
        <w:tc>
          <w:tcPr>
            <w:tcW w:w="1502" w:type="dxa"/>
          </w:tcPr>
          <w:p w14:paraId="7D47AC05" w14:textId="33B90BE2" w:rsidR="00B96E59" w:rsidRDefault="00B96E59" w:rsidP="00B96E59">
            <w:pPr>
              <w:jc w:val="center"/>
              <w:rPr>
                <w:noProof/>
              </w:rPr>
            </w:pPr>
            <w:r>
              <w:rPr>
                <w:noProof/>
              </w:rPr>
              <w:t>29%</w:t>
            </w:r>
          </w:p>
        </w:tc>
        <w:tc>
          <w:tcPr>
            <w:tcW w:w="1589" w:type="dxa"/>
          </w:tcPr>
          <w:p w14:paraId="5FEC779E" w14:textId="3409F6A3" w:rsidR="00B96E59" w:rsidRDefault="00B96E59" w:rsidP="00B96E59">
            <w:pPr>
              <w:jc w:val="center"/>
              <w:rPr>
                <w:noProof/>
              </w:rPr>
            </w:pPr>
            <w:r>
              <w:rPr>
                <w:noProof/>
              </w:rPr>
              <w:t>26%</w:t>
            </w:r>
          </w:p>
        </w:tc>
        <w:tc>
          <w:tcPr>
            <w:tcW w:w="1701" w:type="dxa"/>
          </w:tcPr>
          <w:p w14:paraId="0DB5C2D7" w14:textId="77777777" w:rsidR="00B96E59" w:rsidRDefault="00B96E59" w:rsidP="00B96E59">
            <w:pPr>
              <w:jc w:val="center"/>
              <w:rPr>
                <w:noProof/>
              </w:rPr>
            </w:pPr>
            <w:r>
              <w:rPr>
                <w:noProof/>
              </w:rPr>
              <w:t>18%</w:t>
            </w:r>
          </w:p>
        </w:tc>
      </w:tr>
    </w:tbl>
    <w:p w14:paraId="6E7B398C" w14:textId="77777777" w:rsidR="00A70DE7" w:rsidRPr="009F1C1C" w:rsidRDefault="00A70DE7"/>
    <w:p w14:paraId="5C3BA811" w14:textId="2C62A4E8" w:rsidR="00357779" w:rsidRDefault="00357779">
      <w:pPr>
        <w:rPr>
          <w:b/>
          <w:bCs/>
        </w:rPr>
      </w:pPr>
    </w:p>
    <w:p w14:paraId="5F5D27B4" w14:textId="77777777" w:rsidR="00B96E59" w:rsidRDefault="00B96E59">
      <w:pPr>
        <w:rPr>
          <w:b/>
          <w:bCs/>
        </w:rPr>
      </w:pPr>
    </w:p>
    <w:p w14:paraId="05E4E9EC" w14:textId="39EEC19A" w:rsidR="00357779" w:rsidRDefault="00357779">
      <w:pPr>
        <w:rPr>
          <w:b/>
          <w:bCs/>
        </w:rPr>
      </w:pPr>
    </w:p>
    <w:p w14:paraId="1785F3A2" w14:textId="77777777" w:rsidR="00357779" w:rsidRDefault="00357779">
      <w:pPr>
        <w:rPr>
          <w:b/>
          <w:bCs/>
        </w:rPr>
      </w:pPr>
    </w:p>
    <w:p w14:paraId="73717D5B" w14:textId="7DC1FA55" w:rsidR="00EB416D" w:rsidRDefault="00EB416D">
      <w:pPr>
        <w:rPr>
          <w:b/>
          <w:bCs/>
        </w:rPr>
      </w:pPr>
      <w:r w:rsidRPr="00EB416D">
        <w:rPr>
          <w:b/>
          <w:bCs/>
        </w:rPr>
        <w:t xml:space="preserve">Q14 - </w:t>
      </w:r>
      <w:r w:rsidR="004A559D">
        <w:rPr>
          <w:b/>
          <w:bCs/>
        </w:rPr>
        <w:t xml:space="preserve">Would you be prepared to go elsewhere for a </w:t>
      </w:r>
      <w:r w:rsidRPr="00EB416D">
        <w:rPr>
          <w:b/>
          <w:bCs/>
        </w:rPr>
        <w:t>specialist service</w:t>
      </w:r>
      <w:r w:rsidR="004A559D">
        <w:rPr>
          <w:b/>
          <w:bCs/>
        </w:rPr>
        <w:t>?</w:t>
      </w:r>
      <w:r w:rsidRPr="00EB416D">
        <w:rPr>
          <w:b/>
          <w:bCs/>
        </w:rPr>
        <w:t xml:space="preserve"> *</w:t>
      </w:r>
    </w:p>
    <w:p w14:paraId="047D71F6" w14:textId="1D53ABA7" w:rsidR="00EB416D" w:rsidRPr="00F6545A" w:rsidRDefault="00AE1FAA">
      <w:pPr>
        <w:rPr>
          <w:noProof/>
        </w:rPr>
      </w:pPr>
      <w:r>
        <w:rPr>
          <w:noProof/>
        </w:rPr>
        <w:br/>
        <w:t xml:space="preserve">Patients’ willingness to go elsewhere for services increases when this is for specialised services although </w:t>
      </w:r>
      <w:r w:rsidR="006E6417">
        <w:rPr>
          <w:noProof/>
        </w:rPr>
        <w:t xml:space="preserve">there </w:t>
      </w:r>
      <w:r>
        <w:rPr>
          <w:noProof/>
        </w:rPr>
        <w:t>is still clearly a preference for this to be with a practice within the PCN.</w:t>
      </w:r>
    </w:p>
    <w:p w14:paraId="661D771E" w14:textId="77777777" w:rsidR="00F6545A" w:rsidRDefault="00F6545A">
      <w:pPr>
        <w:rPr>
          <w:b/>
          <w:bCs/>
          <w:noProof/>
        </w:rPr>
      </w:pPr>
    </w:p>
    <w:p w14:paraId="41688D37" w14:textId="58501B02" w:rsidR="00F6545A" w:rsidRDefault="00F6545A">
      <w:pPr>
        <w:rPr>
          <w:b/>
          <w:bCs/>
        </w:rPr>
      </w:pPr>
      <w:r w:rsidRPr="00F6545A">
        <w:rPr>
          <w:b/>
          <w:bCs/>
          <w:noProof/>
        </w:rPr>
        <w:drawing>
          <wp:inline distT="0" distB="0" distL="0" distR="0" wp14:anchorId="1428F27F" wp14:editId="01EBB2A7">
            <wp:extent cx="5134692" cy="1495634"/>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34692" cy="1495634"/>
                    </a:xfrm>
                    <a:prstGeom prst="rect">
                      <a:avLst/>
                    </a:prstGeom>
                  </pic:spPr>
                </pic:pic>
              </a:graphicData>
            </a:graphic>
          </wp:inline>
        </w:drawing>
      </w:r>
    </w:p>
    <w:p w14:paraId="5DC622E3" w14:textId="77777777" w:rsidR="00EB416D" w:rsidRDefault="00EB416D">
      <w:pPr>
        <w:rPr>
          <w:b/>
          <w:bCs/>
        </w:rPr>
      </w:pPr>
    </w:p>
    <w:p w14:paraId="311B2199" w14:textId="77777777" w:rsidR="008F74DD" w:rsidRDefault="008F74DD">
      <w:pPr>
        <w:spacing w:after="160" w:line="259" w:lineRule="auto"/>
        <w:rPr>
          <w:b/>
          <w:bCs/>
        </w:rPr>
      </w:pPr>
      <w:r>
        <w:rPr>
          <w:b/>
          <w:bCs/>
        </w:rPr>
        <w:br w:type="page"/>
      </w:r>
    </w:p>
    <w:p w14:paraId="35776F5D" w14:textId="77777777" w:rsidR="00B75279" w:rsidRDefault="00B75279">
      <w:pPr>
        <w:rPr>
          <w:b/>
          <w:bCs/>
        </w:rPr>
      </w:pPr>
    </w:p>
    <w:p w14:paraId="65E7DDE0" w14:textId="4C2E9590" w:rsidR="00B75279" w:rsidRPr="00B75279" w:rsidRDefault="00B75279">
      <w:pPr>
        <w:rPr>
          <w:b/>
          <w:bCs/>
          <w:i/>
          <w:iCs/>
        </w:rPr>
      </w:pPr>
      <w:r w:rsidRPr="00EB416D">
        <w:rPr>
          <w:b/>
          <w:bCs/>
        </w:rPr>
        <w:t xml:space="preserve">Q16 - </w:t>
      </w:r>
      <w:r>
        <w:rPr>
          <w:b/>
          <w:bCs/>
        </w:rPr>
        <w:t xml:space="preserve">Which of the following would you find personally </w:t>
      </w:r>
      <w:r w:rsidRPr="00EB416D">
        <w:rPr>
          <w:b/>
          <w:bCs/>
        </w:rPr>
        <w:t>useful *</w:t>
      </w:r>
      <w:r>
        <w:rPr>
          <w:b/>
          <w:bCs/>
        </w:rPr>
        <w:t xml:space="preserve"> </w:t>
      </w:r>
      <w:r w:rsidRPr="00B75279">
        <w:rPr>
          <w:sz w:val="18"/>
          <w:szCs w:val="18"/>
        </w:rPr>
        <w:t>(</w:t>
      </w:r>
      <w:r w:rsidRPr="00B75279">
        <w:rPr>
          <w:i/>
          <w:iCs/>
          <w:sz w:val="18"/>
          <w:szCs w:val="18"/>
        </w:rPr>
        <w:t>Deliberately non-sequential)</w:t>
      </w:r>
    </w:p>
    <w:p w14:paraId="73401131" w14:textId="433CFA61" w:rsidR="00B75279" w:rsidRDefault="00BB24B4">
      <w:r>
        <w:br/>
      </w:r>
      <w:r w:rsidRPr="00BB24B4">
        <w:t xml:space="preserve">When </w:t>
      </w:r>
      <w:r>
        <w:t xml:space="preserve">asked which services patients would find personally useful, the top three at every practice included: </w:t>
      </w:r>
    </w:p>
    <w:p w14:paraId="155E3EAC" w14:textId="311CEC8D" w:rsidR="00BB24B4" w:rsidRDefault="00BB24B4" w:rsidP="00BB24B4">
      <w:pPr>
        <w:pStyle w:val="ListParagraph"/>
        <w:numPr>
          <w:ilvl w:val="0"/>
          <w:numId w:val="15"/>
        </w:numPr>
      </w:pPr>
      <w:r>
        <w:t>Blood tests</w:t>
      </w:r>
    </w:p>
    <w:p w14:paraId="3DABADC5" w14:textId="73523D2C" w:rsidR="00BB24B4" w:rsidRDefault="00BB24B4" w:rsidP="00BB24B4">
      <w:pPr>
        <w:pStyle w:val="ListParagraph"/>
        <w:numPr>
          <w:ilvl w:val="0"/>
          <w:numId w:val="15"/>
        </w:numPr>
      </w:pPr>
      <w:r>
        <w:t>NHS health checks</w:t>
      </w:r>
    </w:p>
    <w:p w14:paraId="3501ABFC" w14:textId="2C6EB132" w:rsidR="00BB24B4" w:rsidRPr="00BB24B4" w:rsidRDefault="00BB24B4" w:rsidP="00BB24B4">
      <w:pPr>
        <w:pStyle w:val="ListParagraph"/>
        <w:numPr>
          <w:ilvl w:val="0"/>
          <w:numId w:val="15"/>
        </w:numPr>
      </w:pPr>
      <w:r>
        <w:t>Medicine checks and reviews.</w:t>
      </w:r>
    </w:p>
    <w:p w14:paraId="6DDFAB86" w14:textId="38C437C7" w:rsidR="00BB24B4" w:rsidRDefault="00BB24B4">
      <w:pPr>
        <w:rPr>
          <w:b/>
          <w:bCs/>
        </w:rPr>
      </w:pPr>
    </w:p>
    <w:p w14:paraId="6F0DAC86" w14:textId="43B7C36B" w:rsidR="00B75279" w:rsidRDefault="00BB24B4">
      <w:pPr>
        <w:rPr>
          <w:b/>
          <w:bCs/>
        </w:rPr>
      </w:pPr>
      <w:r w:rsidRPr="00BB24B4">
        <w:rPr>
          <w:b/>
          <w:bCs/>
          <w:noProof/>
        </w:rPr>
        <w:drawing>
          <wp:inline distT="0" distB="0" distL="0" distR="0" wp14:anchorId="7BD0C565" wp14:editId="1331B89E">
            <wp:extent cx="5134692" cy="4201111"/>
            <wp:effectExtent l="0" t="0" r="889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34692" cy="4201111"/>
                    </a:xfrm>
                    <a:prstGeom prst="rect">
                      <a:avLst/>
                    </a:prstGeom>
                  </pic:spPr>
                </pic:pic>
              </a:graphicData>
            </a:graphic>
          </wp:inline>
        </w:drawing>
      </w:r>
    </w:p>
    <w:p w14:paraId="7C420716" w14:textId="3BA99D33" w:rsidR="00B75279" w:rsidRPr="00D958DC" w:rsidRDefault="00B75279"/>
    <w:p w14:paraId="75007F59" w14:textId="73BA68A9" w:rsidR="00D958DC" w:rsidRPr="00D958DC" w:rsidRDefault="00D958DC">
      <w:r w:rsidRPr="00D958DC">
        <w:t xml:space="preserve">There was </w:t>
      </w:r>
      <w:r>
        <w:t xml:space="preserve">a difference </w:t>
      </w:r>
      <w:r w:rsidR="00427D9C">
        <w:t>i</w:t>
      </w:r>
      <w:r>
        <w:t>n preferences when the data was analysed by age group</w:t>
      </w:r>
      <w:r w:rsidR="00F967D4">
        <w:t xml:space="preserve"> (although this difference was not reflected when filtered by gender)</w:t>
      </w:r>
      <w:r>
        <w:t>:</w:t>
      </w:r>
    </w:p>
    <w:p w14:paraId="645E5E7E" w14:textId="2D908396" w:rsidR="00B75279" w:rsidRDefault="00B75279">
      <w:pPr>
        <w:rPr>
          <w:b/>
          <w:bCs/>
        </w:rPr>
      </w:pPr>
    </w:p>
    <w:tbl>
      <w:tblPr>
        <w:tblStyle w:val="TableGrid"/>
        <w:tblW w:w="0" w:type="auto"/>
        <w:tblInd w:w="137" w:type="dxa"/>
        <w:tblLook w:val="04A0" w:firstRow="1" w:lastRow="0" w:firstColumn="1" w:lastColumn="0" w:noHBand="0" w:noVBand="1"/>
      </w:tblPr>
      <w:tblGrid>
        <w:gridCol w:w="2069"/>
        <w:gridCol w:w="5302"/>
      </w:tblGrid>
      <w:tr w:rsidR="00BB24B4" w14:paraId="61F6E0CF" w14:textId="77777777" w:rsidTr="00BB24B4">
        <w:tc>
          <w:tcPr>
            <w:tcW w:w="2069" w:type="dxa"/>
          </w:tcPr>
          <w:p w14:paraId="09260251" w14:textId="5218D76C" w:rsidR="00BB24B4" w:rsidRDefault="00BB24B4" w:rsidP="00873BDD">
            <w:pPr>
              <w:rPr>
                <w:noProof/>
              </w:rPr>
            </w:pPr>
            <w:r>
              <w:rPr>
                <w:noProof/>
              </w:rPr>
              <w:t>18-24 yrs</w:t>
            </w:r>
          </w:p>
        </w:tc>
        <w:tc>
          <w:tcPr>
            <w:tcW w:w="5302" w:type="dxa"/>
          </w:tcPr>
          <w:p w14:paraId="1233A2BD" w14:textId="579615E0" w:rsidR="00BB24B4" w:rsidRDefault="00BB24B4" w:rsidP="00BB24B4">
            <w:pPr>
              <w:rPr>
                <w:noProof/>
              </w:rPr>
            </w:pPr>
            <w:r w:rsidRPr="00281114">
              <w:rPr>
                <w:noProof/>
                <w:color w:val="FF0000"/>
              </w:rPr>
              <w:t xml:space="preserve">Mental health assessments / counselling  </w:t>
            </w:r>
            <w:r>
              <w:rPr>
                <w:noProof/>
              </w:rPr>
              <w:t>/ bloo</w:t>
            </w:r>
            <w:r w:rsidR="00281114">
              <w:rPr>
                <w:noProof/>
              </w:rPr>
              <w:t>d</w:t>
            </w:r>
            <w:r>
              <w:rPr>
                <w:noProof/>
              </w:rPr>
              <w:t xml:space="preserve"> tests</w:t>
            </w:r>
          </w:p>
        </w:tc>
      </w:tr>
      <w:tr w:rsidR="00BB24B4" w14:paraId="1DA2C61C" w14:textId="77777777" w:rsidTr="00BB24B4">
        <w:tc>
          <w:tcPr>
            <w:tcW w:w="2069" w:type="dxa"/>
          </w:tcPr>
          <w:p w14:paraId="571B4F39" w14:textId="564CEA0D" w:rsidR="00BB24B4" w:rsidRDefault="00BB24B4" w:rsidP="00873BDD">
            <w:pPr>
              <w:rPr>
                <w:noProof/>
              </w:rPr>
            </w:pPr>
            <w:r>
              <w:rPr>
                <w:noProof/>
              </w:rPr>
              <w:t>25 - 34</w:t>
            </w:r>
          </w:p>
        </w:tc>
        <w:tc>
          <w:tcPr>
            <w:tcW w:w="5302" w:type="dxa"/>
          </w:tcPr>
          <w:p w14:paraId="4DBB185F" w14:textId="5A2EEAB9" w:rsidR="00BB24B4" w:rsidRDefault="00BB24B4" w:rsidP="00BB24B4">
            <w:pPr>
              <w:rPr>
                <w:noProof/>
              </w:rPr>
            </w:pPr>
            <w:r>
              <w:rPr>
                <w:noProof/>
              </w:rPr>
              <w:t xml:space="preserve">Blood tests / </w:t>
            </w:r>
            <w:r w:rsidRPr="00281114">
              <w:rPr>
                <w:noProof/>
                <w:color w:val="FF0000"/>
              </w:rPr>
              <w:t>smear tests</w:t>
            </w:r>
            <w:r>
              <w:rPr>
                <w:noProof/>
              </w:rPr>
              <w:t xml:space="preserve"> / NHS checks</w:t>
            </w:r>
          </w:p>
        </w:tc>
      </w:tr>
      <w:tr w:rsidR="00BB24B4" w14:paraId="33DA793E" w14:textId="77777777" w:rsidTr="00BB24B4">
        <w:tc>
          <w:tcPr>
            <w:tcW w:w="2069" w:type="dxa"/>
          </w:tcPr>
          <w:p w14:paraId="1F3F375F" w14:textId="63C7D965" w:rsidR="00BB24B4" w:rsidRDefault="00281114" w:rsidP="00873BDD">
            <w:pPr>
              <w:rPr>
                <w:noProof/>
              </w:rPr>
            </w:pPr>
            <w:r>
              <w:rPr>
                <w:noProof/>
              </w:rPr>
              <w:t xml:space="preserve">35-44 </w:t>
            </w:r>
          </w:p>
        </w:tc>
        <w:tc>
          <w:tcPr>
            <w:tcW w:w="5302" w:type="dxa"/>
          </w:tcPr>
          <w:p w14:paraId="573C000B" w14:textId="1B1122AD" w:rsidR="00BB24B4" w:rsidRDefault="00281114" w:rsidP="00BB24B4">
            <w:pPr>
              <w:rPr>
                <w:noProof/>
              </w:rPr>
            </w:pPr>
            <w:r w:rsidRPr="00281114">
              <w:rPr>
                <w:noProof/>
                <w:color w:val="FF0000"/>
              </w:rPr>
              <w:t>Smear tests</w:t>
            </w:r>
            <w:r>
              <w:rPr>
                <w:noProof/>
              </w:rPr>
              <w:t xml:space="preserve"> / blood tests / NHS checks </w:t>
            </w:r>
          </w:p>
        </w:tc>
      </w:tr>
      <w:tr w:rsidR="00281114" w14:paraId="7F805050" w14:textId="77777777" w:rsidTr="00BB24B4">
        <w:tc>
          <w:tcPr>
            <w:tcW w:w="2069" w:type="dxa"/>
          </w:tcPr>
          <w:p w14:paraId="73562F54" w14:textId="6FE11DC2" w:rsidR="00281114" w:rsidRDefault="00281114" w:rsidP="00873BDD">
            <w:pPr>
              <w:rPr>
                <w:noProof/>
              </w:rPr>
            </w:pPr>
            <w:r>
              <w:rPr>
                <w:noProof/>
              </w:rPr>
              <w:t>45 - 54</w:t>
            </w:r>
          </w:p>
        </w:tc>
        <w:tc>
          <w:tcPr>
            <w:tcW w:w="5302" w:type="dxa"/>
          </w:tcPr>
          <w:p w14:paraId="4C62A5D2" w14:textId="667E5ACC" w:rsidR="00281114" w:rsidRDefault="00281114" w:rsidP="00BB24B4">
            <w:pPr>
              <w:rPr>
                <w:noProof/>
              </w:rPr>
            </w:pPr>
            <w:r>
              <w:rPr>
                <w:noProof/>
              </w:rPr>
              <w:t xml:space="preserve">Blood tests / NHS checks / </w:t>
            </w:r>
            <w:r w:rsidRPr="00281114">
              <w:rPr>
                <w:noProof/>
                <w:color w:val="FF0000"/>
              </w:rPr>
              <w:t>Menopause services</w:t>
            </w:r>
          </w:p>
        </w:tc>
      </w:tr>
    </w:tbl>
    <w:p w14:paraId="1C14E2B8" w14:textId="684A5C6C" w:rsidR="00BB24B4" w:rsidRDefault="00BB24B4">
      <w:pPr>
        <w:rPr>
          <w:b/>
          <w:bCs/>
        </w:rPr>
      </w:pPr>
    </w:p>
    <w:p w14:paraId="07C88231" w14:textId="323734F1" w:rsidR="00BB24B4" w:rsidRDefault="00BB24B4">
      <w:pPr>
        <w:rPr>
          <w:b/>
          <w:bCs/>
        </w:rPr>
      </w:pPr>
    </w:p>
    <w:p w14:paraId="0AF6E2A9" w14:textId="3C623075" w:rsidR="00BB24B4" w:rsidRDefault="00BB24B4">
      <w:pPr>
        <w:rPr>
          <w:b/>
          <w:bCs/>
        </w:rPr>
      </w:pPr>
    </w:p>
    <w:p w14:paraId="1DE9C1C9" w14:textId="77777777" w:rsidR="00BB24B4" w:rsidRDefault="00BB24B4">
      <w:pPr>
        <w:rPr>
          <w:b/>
          <w:bCs/>
        </w:rPr>
      </w:pPr>
    </w:p>
    <w:p w14:paraId="4BD8FCEF" w14:textId="77777777" w:rsidR="00B75279" w:rsidRDefault="00B75279">
      <w:pPr>
        <w:rPr>
          <w:b/>
          <w:bCs/>
        </w:rPr>
      </w:pPr>
    </w:p>
    <w:p w14:paraId="30D7E17A" w14:textId="77777777" w:rsidR="00DF2CB4" w:rsidRDefault="00DF2CB4">
      <w:pPr>
        <w:spacing w:after="160" w:line="259" w:lineRule="auto"/>
        <w:rPr>
          <w:b/>
          <w:bCs/>
        </w:rPr>
      </w:pPr>
      <w:r>
        <w:rPr>
          <w:b/>
          <w:bCs/>
        </w:rPr>
        <w:br w:type="page"/>
      </w:r>
    </w:p>
    <w:p w14:paraId="4AB56AEA" w14:textId="3E5A7F71" w:rsidR="00EB416D" w:rsidRDefault="00EB416D">
      <w:pPr>
        <w:rPr>
          <w:b/>
          <w:bCs/>
        </w:rPr>
      </w:pPr>
      <w:r w:rsidRPr="00EB416D">
        <w:rPr>
          <w:b/>
          <w:bCs/>
        </w:rPr>
        <w:lastRenderedPageBreak/>
        <w:t>Q15 - Preference for GP / nurse v other clinicians</w:t>
      </w:r>
    </w:p>
    <w:p w14:paraId="70A58354" w14:textId="645E4613" w:rsidR="00EB416D" w:rsidRPr="00DF2CB4" w:rsidRDefault="00EB416D">
      <w:pPr>
        <w:rPr>
          <w:noProof/>
        </w:rPr>
      </w:pPr>
    </w:p>
    <w:p w14:paraId="0FB32EFB" w14:textId="409A6DE2" w:rsidR="00DF2CB4" w:rsidRDefault="00363E76">
      <w:pPr>
        <w:rPr>
          <w:noProof/>
        </w:rPr>
      </w:pPr>
      <w:r>
        <w:rPr>
          <w:noProof/>
        </w:rPr>
        <w:t xml:space="preserve">The majority of </w:t>
      </w:r>
      <w:r w:rsidR="00DF2CB4">
        <w:rPr>
          <w:noProof/>
        </w:rPr>
        <w:t xml:space="preserve">patients </w:t>
      </w:r>
      <w:r>
        <w:rPr>
          <w:noProof/>
        </w:rPr>
        <w:t xml:space="preserve">(42%) </w:t>
      </w:r>
      <w:r w:rsidR="00DF2CB4">
        <w:rPr>
          <w:noProof/>
        </w:rPr>
        <w:t xml:space="preserve">appear </w:t>
      </w:r>
      <w:r>
        <w:rPr>
          <w:noProof/>
        </w:rPr>
        <w:t xml:space="preserve">to have no preference when it comes to seeing a GP or nurse compared to seeing one of those and having fewer appointments (37%) </w:t>
      </w:r>
    </w:p>
    <w:p w14:paraId="484AFC96" w14:textId="77777777" w:rsidR="00DF2CB4" w:rsidRPr="00DF2CB4" w:rsidRDefault="00DF2CB4">
      <w:pPr>
        <w:rPr>
          <w:noProof/>
        </w:rPr>
      </w:pPr>
    </w:p>
    <w:p w14:paraId="4D2B6ADE" w14:textId="7F9F952F" w:rsidR="00DF2CB4" w:rsidRDefault="00DF2CB4">
      <w:pPr>
        <w:rPr>
          <w:b/>
          <w:bCs/>
          <w:noProof/>
        </w:rPr>
      </w:pPr>
      <w:r w:rsidRPr="00DF2CB4">
        <w:rPr>
          <w:b/>
          <w:bCs/>
          <w:noProof/>
        </w:rPr>
        <w:drawing>
          <wp:inline distT="0" distB="0" distL="0" distR="0" wp14:anchorId="282B3173" wp14:editId="1C14C88B">
            <wp:extent cx="5087060" cy="167663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87060" cy="1676634"/>
                    </a:xfrm>
                    <a:prstGeom prst="rect">
                      <a:avLst/>
                    </a:prstGeom>
                  </pic:spPr>
                </pic:pic>
              </a:graphicData>
            </a:graphic>
          </wp:inline>
        </w:drawing>
      </w:r>
    </w:p>
    <w:p w14:paraId="31EEFECC" w14:textId="7FC8EEDD" w:rsidR="00DF2CB4" w:rsidRPr="00DF2CB4" w:rsidRDefault="00DF2CB4">
      <w:pPr>
        <w:rPr>
          <w:noProof/>
        </w:rPr>
      </w:pPr>
    </w:p>
    <w:p w14:paraId="5A809576" w14:textId="6A86AA79" w:rsidR="00DF2CB4" w:rsidRPr="00DF2CB4" w:rsidRDefault="00DF2CB4" w:rsidP="00DF2CB4">
      <w:pPr>
        <w:pStyle w:val="ListParagraph"/>
        <w:numPr>
          <w:ilvl w:val="0"/>
          <w:numId w:val="16"/>
        </w:numPr>
        <w:rPr>
          <w:noProof/>
        </w:rPr>
      </w:pPr>
      <w:r w:rsidRPr="00DF2CB4">
        <w:rPr>
          <w:noProof/>
        </w:rPr>
        <w:t xml:space="preserve">Patients </w:t>
      </w:r>
      <w:r>
        <w:rPr>
          <w:noProof/>
        </w:rPr>
        <w:t>with disabiilties have a clear preference (46%, +9%) for fewer appointments but with a GP or practice nurse.</w:t>
      </w:r>
    </w:p>
    <w:p w14:paraId="150FDCED" w14:textId="77777777" w:rsidR="00DF2CB4" w:rsidRPr="00DF2CB4" w:rsidRDefault="00DF2CB4"/>
    <w:p w14:paraId="366D321F" w14:textId="16289373" w:rsidR="00EB416D" w:rsidRPr="00DF2CB4" w:rsidRDefault="00EB416D"/>
    <w:p w14:paraId="530A5F2E" w14:textId="77777777" w:rsidR="00B75279" w:rsidRDefault="00B75279">
      <w:pPr>
        <w:rPr>
          <w:b/>
          <w:bCs/>
        </w:rPr>
      </w:pPr>
    </w:p>
    <w:p w14:paraId="6D8C2909" w14:textId="202DDB6F" w:rsidR="00EB416D" w:rsidRDefault="00EB416D">
      <w:pPr>
        <w:rPr>
          <w:b/>
          <w:bCs/>
        </w:rPr>
      </w:pPr>
    </w:p>
    <w:p w14:paraId="37631F94" w14:textId="77777777" w:rsidR="008F74DD" w:rsidRDefault="008F74DD">
      <w:pPr>
        <w:rPr>
          <w:b/>
          <w:bCs/>
        </w:rPr>
      </w:pPr>
    </w:p>
    <w:p w14:paraId="22167993" w14:textId="7D968220" w:rsidR="00EB416D" w:rsidRDefault="00EB416D">
      <w:pPr>
        <w:rPr>
          <w:b/>
          <w:bCs/>
        </w:rPr>
      </w:pPr>
      <w:r w:rsidRPr="00F053C6">
        <w:rPr>
          <w:b/>
          <w:bCs/>
        </w:rPr>
        <w:t>Q17 - Willingness / ability to book appointments on line</w:t>
      </w:r>
    </w:p>
    <w:p w14:paraId="120AF738" w14:textId="48745630" w:rsidR="000B2410" w:rsidRDefault="000B2410">
      <w:pPr>
        <w:rPr>
          <w:b/>
          <w:bCs/>
        </w:rPr>
      </w:pPr>
    </w:p>
    <w:p w14:paraId="321B4C80" w14:textId="39F052DE" w:rsidR="003A5082" w:rsidRPr="003A5082" w:rsidRDefault="003A5082">
      <w:r w:rsidRPr="003A5082">
        <w:t xml:space="preserve">A majority of patients </w:t>
      </w:r>
      <w:r>
        <w:t>said that they were wi</w:t>
      </w:r>
      <w:r w:rsidR="00B8526C">
        <w:t>l</w:t>
      </w:r>
      <w:r>
        <w:t xml:space="preserve">ling and had the ability to book appointments on line. With the right IT in place and appropriate support for those who do not yet know what is possible, this could be a real asset to the management of the enhanced hours service. </w:t>
      </w:r>
    </w:p>
    <w:p w14:paraId="3FAAAE6D" w14:textId="77777777" w:rsidR="003A5082" w:rsidRDefault="003A5082">
      <w:pPr>
        <w:rPr>
          <w:b/>
          <w:bCs/>
        </w:rPr>
      </w:pPr>
    </w:p>
    <w:p w14:paraId="2152FBA6" w14:textId="305F4F84" w:rsidR="000B2410" w:rsidRPr="003A5082" w:rsidRDefault="00355F3F">
      <w:r w:rsidRPr="00355F3F">
        <w:rPr>
          <w:b/>
          <w:bCs/>
          <w:noProof/>
        </w:rPr>
        <w:drawing>
          <wp:inline distT="0" distB="0" distL="0" distR="0" wp14:anchorId="29F15500" wp14:editId="2A56AACE">
            <wp:extent cx="5106113" cy="207674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06113" cy="2076740"/>
                    </a:xfrm>
                    <a:prstGeom prst="rect">
                      <a:avLst/>
                    </a:prstGeom>
                  </pic:spPr>
                </pic:pic>
              </a:graphicData>
            </a:graphic>
          </wp:inline>
        </w:drawing>
      </w:r>
      <w:r w:rsidR="003A5082">
        <w:rPr>
          <w:b/>
          <w:bCs/>
        </w:rPr>
        <w:br/>
      </w:r>
    </w:p>
    <w:p w14:paraId="42A84FD2" w14:textId="77E657C1" w:rsidR="000B2410" w:rsidRDefault="003A5082" w:rsidP="003A5082">
      <w:pPr>
        <w:pStyle w:val="ListParagraph"/>
        <w:numPr>
          <w:ilvl w:val="0"/>
          <w:numId w:val="16"/>
        </w:numPr>
      </w:pPr>
      <w:r w:rsidRPr="003A5082">
        <w:t xml:space="preserve">That said, those </w:t>
      </w:r>
      <w:r>
        <w:t>willing and able to book appointments on line drops to 51% for those reporting a disability, with the main reason for the drop being due to not being able.</w:t>
      </w:r>
      <w:r>
        <w:br/>
      </w:r>
    </w:p>
    <w:p w14:paraId="5AC18451" w14:textId="05C7F445" w:rsidR="003A5082" w:rsidRPr="003A5082" w:rsidRDefault="003A5082" w:rsidP="003A5082">
      <w:pPr>
        <w:pStyle w:val="ListParagraph"/>
        <w:numPr>
          <w:ilvl w:val="0"/>
          <w:numId w:val="16"/>
        </w:numPr>
      </w:pPr>
      <w:r>
        <w:t>There was no significant drop with age although the 65+ were slightly less willing / able due to an increased preference to speak to someone first.</w:t>
      </w:r>
    </w:p>
    <w:p w14:paraId="19F87BD5" w14:textId="6CB35BCA" w:rsidR="000B2410" w:rsidRDefault="000B2410">
      <w:pPr>
        <w:rPr>
          <w:b/>
          <w:bCs/>
        </w:rPr>
      </w:pPr>
    </w:p>
    <w:p w14:paraId="37D5442D" w14:textId="62F29F7B" w:rsidR="003A5082" w:rsidRDefault="003A5082">
      <w:pPr>
        <w:spacing w:after="160" w:line="259" w:lineRule="auto"/>
        <w:rPr>
          <w:b/>
          <w:bCs/>
        </w:rPr>
      </w:pPr>
      <w:r>
        <w:rPr>
          <w:b/>
          <w:bCs/>
        </w:rPr>
        <w:br w:type="page"/>
      </w:r>
    </w:p>
    <w:p w14:paraId="06C68577" w14:textId="0FD0ADCD" w:rsidR="00EB416D" w:rsidRDefault="00EB416D">
      <w:pPr>
        <w:rPr>
          <w:b/>
          <w:bCs/>
        </w:rPr>
      </w:pPr>
      <w:r w:rsidRPr="00EB416D">
        <w:rPr>
          <w:b/>
          <w:bCs/>
        </w:rPr>
        <w:lastRenderedPageBreak/>
        <w:t>Q18 - Willingness / ability to manage prescriptions on line</w:t>
      </w:r>
    </w:p>
    <w:p w14:paraId="53A84AB8" w14:textId="77777777" w:rsidR="00027D2D" w:rsidRPr="00027D2D" w:rsidRDefault="00027D2D"/>
    <w:p w14:paraId="26ED4390" w14:textId="7905ADDA" w:rsidR="003A5082" w:rsidRDefault="00027D2D">
      <w:r w:rsidRPr="00027D2D">
        <w:t>An e</w:t>
      </w:r>
      <w:r>
        <w:t xml:space="preserve">ven higher percentage of patients </w:t>
      </w:r>
      <w:r w:rsidR="00B8526C">
        <w:t xml:space="preserve">than for appointments </w:t>
      </w:r>
      <w:r>
        <w:t>said that they would be willing and able to manage prescriptions on line</w:t>
      </w:r>
      <w:r w:rsidR="00B8526C">
        <w:t>. T</w:t>
      </w:r>
      <w:r>
        <w:t>here is a clear potential here for helping patients do even more for themselves in this area.</w:t>
      </w:r>
    </w:p>
    <w:p w14:paraId="6265AF5B" w14:textId="14646BB6" w:rsidR="00027D2D" w:rsidRDefault="00027D2D"/>
    <w:p w14:paraId="6B84ECBF" w14:textId="7E12110A" w:rsidR="00F053C6" w:rsidRPr="00027D2D" w:rsidRDefault="00F053C6">
      <w:r>
        <w:t>Patients with a reported disability again showed a 10% lower level of willingness / ability to do things online.</w:t>
      </w:r>
    </w:p>
    <w:p w14:paraId="115CA05A" w14:textId="77777777" w:rsidR="00027D2D" w:rsidRDefault="00027D2D">
      <w:pPr>
        <w:rPr>
          <w:b/>
          <w:bCs/>
        </w:rPr>
      </w:pPr>
    </w:p>
    <w:p w14:paraId="4565177E" w14:textId="1D82C467" w:rsidR="003A5082" w:rsidRDefault="00027D2D">
      <w:pPr>
        <w:rPr>
          <w:b/>
          <w:bCs/>
        </w:rPr>
      </w:pPr>
      <w:r w:rsidRPr="00027D2D">
        <w:rPr>
          <w:b/>
          <w:bCs/>
          <w:noProof/>
        </w:rPr>
        <w:drawing>
          <wp:inline distT="0" distB="0" distL="0" distR="0" wp14:anchorId="3CB552B3" wp14:editId="1332681C">
            <wp:extent cx="5144218" cy="209579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44218" cy="2095792"/>
                    </a:xfrm>
                    <a:prstGeom prst="rect">
                      <a:avLst/>
                    </a:prstGeom>
                  </pic:spPr>
                </pic:pic>
              </a:graphicData>
            </a:graphic>
          </wp:inline>
        </w:drawing>
      </w:r>
    </w:p>
    <w:p w14:paraId="74E97E22" w14:textId="77777777" w:rsidR="003A5082" w:rsidRDefault="003A5082">
      <w:pPr>
        <w:rPr>
          <w:b/>
          <w:bCs/>
        </w:rPr>
      </w:pPr>
    </w:p>
    <w:p w14:paraId="4D31DB44" w14:textId="77777777" w:rsidR="003A5082" w:rsidRDefault="003A5082">
      <w:pPr>
        <w:rPr>
          <w:b/>
          <w:bCs/>
        </w:rPr>
      </w:pPr>
    </w:p>
    <w:p w14:paraId="6E58ADDB" w14:textId="023E45BC" w:rsidR="00EB416D" w:rsidRDefault="00EB416D">
      <w:pPr>
        <w:rPr>
          <w:b/>
          <w:bCs/>
        </w:rPr>
      </w:pPr>
    </w:p>
    <w:p w14:paraId="7467A104" w14:textId="4E18CBD5" w:rsidR="00EB416D" w:rsidRDefault="00EB416D">
      <w:pPr>
        <w:rPr>
          <w:b/>
          <w:bCs/>
        </w:rPr>
      </w:pPr>
      <w:r w:rsidRPr="008F19D0">
        <w:rPr>
          <w:b/>
          <w:bCs/>
        </w:rPr>
        <w:t>Q19 - Satisfaction with current appointment provision</w:t>
      </w:r>
    </w:p>
    <w:p w14:paraId="28508F9C" w14:textId="59A80EEC" w:rsidR="00EB416D" w:rsidRPr="00826358" w:rsidRDefault="00EB416D">
      <w:pPr>
        <w:rPr>
          <w:noProof/>
        </w:rPr>
      </w:pPr>
    </w:p>
    <w:p w14:paraId="1F515F42" w14:textId="0B91F14C" w:rsidR="00826358" w:rsidRDefault="0044084A">
      <w:pPr>
        <w:rPr>
          <w:noProof/>
        </w:rPr>
      </w:pPr>
      <w:r>
        <w:rPr>
          <w:noProof/>
        </w:rPr>
        <w:t>Fewer</w:t>
      </w:r>
      <w:r w:rsidR="00826358" w:rsidRPr="00826358">
        <w:rPr>
          <w:noProof/>
        </w:rPr>
        <w:t xml:space="preserve"> than a fifth </w:t>
      </w:r>
      <w:r w:rsidR="00826358">
        <w:rPr>
          <w:noProof/>
        </w:rPr>
        <w:t xml:space="preserve">of patients said they were very happy </w:t>
      </w:r>
      <w:r w:rsidR="000D2F1C">
        <w:rPr>
          <w:noProof/>
        </w:rPr>
        <w:t xml:space="preserve">(5/5) </w:t>
      </w:r>
      <w:r w:rsidR="00826358">
        <w:rPr>
          <w:noProof/>
        </w:rPr>
        <w:t xml:space="preserve">with the current appointment provision and </w:t>
      </w:r>
      <w:r>
        <w:rPr>
          <w:noProof/>
        </w:rPr>
        <w:t xml:space="preserve">fewer </w:t>
      </w:r>
      <w:r w:rsidR="00826358">
        <w:rPr>
          <w:noProof/>
        </w:rPr>
        <w:t xml:space="preserve">than half scored current provision as a 5 or a 4. </w:t>
      </w:r>
      <w:r w:rsidR="0082649F">
        <w:rPr>
          <w:noProof/>
        </w:rPr>
        <w:t xml:space="preserve">Whilst it will never be possible to please everyone all of the time, the survey suggests there is an opportunity for improvement when implementing enhanced hours. </w:t>
      </w:r>
    </w:p>
    <w:p w14:paraId="6EF1AD83" w14:textId="77777777" w:rsidR="00826358" w:rsidRPr="00826358" w:rsidRDefault="00826358">
      <w:pPr>
        <w:rPr>
          <w:noProof/>
        </w:rPr>
      </w:pPr>
    </w:p>
    <w:p w14:paraId="481153CB" w14:textId="366226FD" w:rsidR="00826358" w:rsidRDefault="00826358">
      <w:pPr>
        <w:rPr>
          <w:b/>
          <w:bCs/>
          <w:noProof/>
        </w:rPr>
      </w:pPr>
      <w:r w:rsidRPr="00826358">
        <w:rPr>
          <w:b/>
          <w:bCs/>
          <w:noProof/>
        </w:rPr>
        <w:drawing>
          <wp:inline distT="0" distB="0" distL="0" distR="0" wp14:anchorId="6E7E9172" wp14:editId="089EC4F1">
            <wp:extent cx="5134692" cy="1733792"/>
            <wp:effectExtent l="0" t="0" r="889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34692" cy="1733792"/>
                    </a:xfrm>
                    <a:prstGeom prst="rect">
                      <a:avLst/>
                    </a:prstGeom>
                  </pic:spPr>
                </pic:pic>
              </a:graphicData>
            </a:graphic>
          </wp:inline>
        </w:drawing>
      </w:r>
    </w:p>
    <w:p w14:paraId="324B300E" w14:textId="097F5152" w:rsidR="00826358" w:rsidRDefault="00826358">
      <w:pPr>
        <w:rPr>
          <w:b/>
          <w:bCs/>
          <w:noProof/>
        </w:rPr>
      </w:pPr>
    </w:p>
    <w:p w14:paraId="745F6E29" w14:textId="6E709731" w:rsidR="00826358" w:rsidRDefault="00826358">
      <w:pPr>
        <w:rPr>
          <w:b/>
          <w:bCs/>
        </w:rPr>
      </w:pPr>
    </w:p>
    <w:p w14:paraId="706526B6" w14:textId="738B1451" w:rsidR="0044084A" w:rsidRDefault="0044084A">
      <w:pPr>
        <w:rPr>
          <w:b/>
          <w:bCs/>
        </w:rPr>
      </w:pPr>
    </w:p>
    <w:tbl>
      <w:tblPr>
        <w:tblStyle w:val="TableGrid"/>
        <w:tblW w:w="0" w:type="auto"/>
        <w:tblInd w:w="704" w:type="dxa"/>
        <w:tblLook w:val="04A0" w:firstRow="1" w:lastRow="0" w:firstColumn="1" w:lastColumn="0" w:noHBand="0" w:noVBand="1"/>
      </w:tblPr>
      <w:tblGrid>
        <w:gridCol w:w="1502"/>
        <w:gridCol w:w="1502"/>
        <w:gridCol w:w="1502"/>
        <w:gridCol w:w="1731"/>
      </w:tblGrid>
      <w:tr w:rsidR="00627998" w14:paraId="23B8E43C" w14:textId="46F0242E" w:rsidTr="000D2F1C">
        <w:tc>
          <w:tcPr>
            <w:tcW w:w="1502" w:type="dxa"/>
          </w:tcPr>
          <w:p w14:paraId="7F38EB33" w14:textId="77777777" w:rsidR="00627998" w:rsidRDefault="00627998" w:rsidP="00873BDD">
            <w:pPr>
              <w:rPr>
                <w:noProof/>
              </w:rPr>
            </w:pPr>
          </w:p>
        </w:tc>
        <w:tc>
          <w:tcPr>
            <w:tcW w:w="1502" w:type="dxa"/>
          </w:tcPr>
          <w:p w14:paraId="45A3FAF7" w14:textId="1FB8E4D8" w:rsidR="00627998" w:rsidRDefault="00627998" w:rsidP="00873BDD">
            <w:pPr>
              <w:jc w:val="center"/>
              <w:rPr>
                <w:noProof/>
              </w:rPr>
            </w:pPr>
            <w:r>
              <w:rPr>
                <w:noProof/>
              </w:rPr>
              <w:t>5</w:t>
            </w:r>
            <w:r w:rsidR="000D2F1C">
              <w:rPr>
                <w:noProof/>
              </w:rPr>
              <w:t>/5 scored</w:t>
            </w:r>
          </w:p>
        </w:tc>
        <w:tc>
          <w:tcPr>
            <w:tcW w:w="1502" w:type="dxa"/>
          </w:tcPr>
          <w:p w14:paraId="4D975A0F" w14:textId="54ACFC8B" w:rsidR="00627998" w:rsidRDefault="00627998" w:rsidP="00873BDD">
            <w:pPr>
              <w:jc w:val="center"/>
              <w:rPr>
                <w:noProof/>
              </w:rPr>
            </w:pPr>
            <w:r>
              <w:rPr>
                <w:noProof/>
              </w:rPr>
              <w:t>5 + 4</w:t>
            </w:r>
            <w:r w:rsidR="000D2F1C">
              <w:rPr>
                <w:noProof/>
              </w:rPr>
              <w:t xml:space="preserve"> scored</w:t>
            </w:r>
          </w:p>
        </w:tc>
        <w:tc>
          <w:tcPr>
            <w:tcW w:w="1731" w:type="dxa"/>
          </w:tcPr>
          <w:p w14:paraId="05A8D28E" w14:textId="3F61DC33" w:rsidR="00627998" w:rsidRDefault="00627998" w:rsidP="00873BDD">
            <w:pPr>
              <w:jc w:val="center"/>
              <w:rPr>
                <w:noProof/>
              </w:rPr>
            </w:pPr>
            <w:r>
              <w:rPr>
                <w:noProof/>
              </w:rPr>
              <w:t>5 + 4 + 3</w:t>
            </w:r>
            <w:r w:rsidR="000D2F1C">
              <w:rPr>
                <w:noProof/>
              </w:rPr>
              <w:t xml:space="preserve"> scored</w:t>
            </w:r>
          </w:p>
        </w:tc>
      </w:tr>
      <w:tr w:rsidR="00627998" w:rsidRPr="00A70DE7" w14:paraId="163D3ABE" w14:textId="38A23CE5" w:rsidTr="000D2F1C">
        <w:tc>
          <w:tcPr>
            <w:tcW w:w="1502" w:type="dxa"/>
          </w:tcPr>
          <w:p w14:paraId="6D5C44F8" w14:textId="77777777" w:rsidR="00627998" w:rsidRDefault="00627998" w:rsidP="00873BDD">
            <w:pPr>
              <w:rPr>
                <w:noProof/>
              </w:rPr>
            </w:pPr>
            <w:r>
              <w:rPr>
                <w:noProof/>
              </w:rPr>
              <w:t>New Longton</w:t>
            </w:r>
          </w:p>
        </w:tc>
        <w:tc>
          <w:tcPr>
            <w:tcW w:w="1502" w:type="dxa"/>
          </w:tcPr>
          <w:p w14:paraId="07CECF17" w14:textId="77777777" w:rsidR="00627998" w:rsidRDefault="00627998" w:rsidP="00873BDD">
            <w:pPr>
              <w:jc w:val="center"/>
              <w:rPr>
                <w:noProof/>
              </w:rPr>
            </w:pPr>
            <w:r>
              <w:rPr>
                <w:noProof/>
              </w:rPr>
              <w:t>39%</w:t>
            </w:r>
          </w:p>
        </w:tc>
        <w:tc>
          <w:tcPr>
            <w:tcW w:w="1502" w:type="dxa"/>
          </w:tcPr>
          <w:p w14:paraId="7FC202D3" w14:textId="51A1EDF9" w:rsidR="00627998" w:rsidRDefault="00627998" w:rsidP="00873BDD">
            <w:pPr>
              <w:jc w:val="center"/>
              <w:rPr>
                <w:noProof/>
              </w:rPr>
            </w:pPr>
            <w:r>
              <w:rPr>
                <w:noProof/>
              </w:rPr>
              <w:t>76%</w:t>
            </w:r>
          </w:p>
        </w:tc>
        <w:tc>
          <w:tcPr>
            <w:tcW w:w="1731" w:type="dxa"/>
          </w:tcPr>
          <w:p w14:paraId="4306F695" w14:textId="34115856" w:rsidR="00627998" w:rsidRDefault="006C0946" w:rsidP="00873BDD">
            <w:pPr>
              <w:jc w:val="center"/>
              <w:rPr>
                <w:noProof/>
              </w:rPr>
            </w:pPr>
            <w:r>
              <w:rPr>
                <w:noProof/>
              </w:rPr>
              <w:t>93%</w:t>
            </w:r>
          </w:p>
        </w:tc>
      </w:tr>
      <w:tr w:rsidR="00627998" w:rsidRPr="00A70DE7" w14:paraId="3F08539D" w14:textId="7D2E805A" w:rsidTr="000D2F1C">
        <w:tc>
          <w:tcPr>
            <w:tcW w:w="1502" w:type="dxa"/>
          </w:tcPr>
          <w:p w14:paraId="438B73AB" w14:textId="77777777" w:rsidR="00627998" w:rsidRPr="0044084A" w:rsidRDefault="00627998" w:rsidP="00873BDD">
            <w:pPr>
              <w:rPr>
                <w:noProof/>
              </w:rPr>
            </w:pPr>
            <w:r>
              <w:rPr>
                <w:noProof/>
              </w:rPr>
              <w:t>Kingsfold</w:t>
            </w:r>
          </w:p>
        </w:tc>
        <w:tc>
          <w:tcPr>
            <w:tcW w:w="1502" w:type="dxa"/>
          </w:tcPr>
          <w:p w14:paraId="57E13904" w14:textId="77777777" w:rsidR="00627998" w:rsidRPr="0044084A" w:rsidRDefault="00627998" w:rsidP="00873BDD">
            <w:pPr>
              <w:jc w:val="center"/>
              <w:rPr>
                <w:noProof/>
              </w:rPr>
            </w:pPr>
            <w:r>
              <w:rPr>
                <w:noProof/>
              </w:rPr>
              <w:t>38%</w:t>
            </w:r>
          </w:p>
        </w:tc>
        <w:tc>
          <w:tcPr>
            <w:tcW w:w="1502" w:type="dxa"/>
          </w:tcPr>
          <w:p w14:paraId="1FA7FDB5" w14:textId="74F336EF" w:rsidR="00627998" w:rsidRDefault="00627998" w:rsidP="00873BDD">
            <w:pPr>
              <w:jc w:val="center"/>
              <w:rPr>
                <w:noProof/>
              </w:rPr>
            </w:pPr>
            <w:r>
              <w:rPr>
                <w:noProof/>
              </w:rPr>
              <w:t>71%</w:t>
            </w:r>
          </w:p>
        </w:tc>
        <w:tc>
          <w:tcPr>
            <w:tcW w:w="1731" w:type="dxa"/>
          </w:tcPr>
          <w:p w14:paraId="7BFEEECF" w14:textId="155D29E7" w:rsidR="00627998" w:rsidRDefault="00627998" w:rsidP="00873BDD">
            <w:pPr>
              <w:jc w:val="center"/>
              <w:rPr>
                <w:noProof/>
              </w:rPr>
            </w:pPr>
            <w:r>
              <w:rPr>
                <w:noProof/>
              </w:rPr>
              <w:t>92%</w:t>
            </w:r>
          </w:p>
        </w:tc>
      </w:tr>
      <w:tr w:rsidR="00627998" w14:paraId="00570941" w14:textId="7E1C6D9C" w:rsidTr="000D2F1C">
        <w:tc>
          <w:tcPr>
            <w:tcW w:w="1502" w:type="dxa"/>
          </w:tcPr>
          <w:p w14:paraId="07189250" w14:textId="2EDE8A58" w:rsidR="00627998" w:rsidRPr="0044084A" w:rsidRDefault="00627998" w:rsidP="00873BDD">
            <w:pPr>
              <w:rPr>
                <w:noProof/>
              </w:rPr>
            </w:pPr>
            <w:r>
              <w:rPr>
                <w:noProof/>
              </w:rPr>
              <w:t xml:space="preserve">Beeches </w:t>
            </w:r>
          </w:p>
        </w:tc>
        <w:tc>
          <w:tcPr>
            <w:tcW w:w="1502" w:type="dxa"/>
          </w:tcPr>
          <w:p w14:paraId="54B1C999" w14:textId="7ACD0E11" w:rsidR="00627998" w:rsidRPr="0044084A" w:rsidRDefault="00627998" w:rsidP="00873BDD">
            <w:pPr>
              <w:jc w:val="center"/>
              <w:rPr>
                <w:noProof/>
              </w:rPr>
            </w:pPr>
            <w:r>
              <w:rPr>
                <w:noProof/>
              </w:rPr>
              <w:t>33%</w:t>
            </w:r>
          </w:p>
        </w:tc>
        <w:tc>
          <w:tcPr>
            <w:tcW w:w="1502" w:type="dxa"/>
          </w:tcPr>
          <w:p w14:paraId="09D523D6" w14:textId="347DE619" w:rsidR="00627998" w:rsidRDefault="00627998" w:rsidP="00873BDD">
            <w:pPr>
              <w:jc w:val="center"/>
              <w:rPr>
                <w:noProof/>
              </w:rPr>
            </w:pPr>
            <w:r>
              <w:rPr>
                <w:noProof/>
              </w:rPr>
              <w:t>61%</w:t>
            </w:r>
          </w:p>
        </w:tc>
        <w:tc>
          <w:tcPr>
            <w:tcW w:w="1731" w:type="dxa"/>
          </w:tcPr>
          <w:p w14:paraId="23A607F6" w14:textId="1E6D95E0" w:rsidR="00627998" w:rsidRDefault="00627998" w:rsidP="00873BDD">
            <w:pPr>
              <w:jc w:val="center"/>
              <w:rPr>
                <w:noProof/>
              </w:rPr>
            </w:pPr>
            <w:r>
              <w:rPr>
                <w:noProof/>
              </w:rPr>
              <w:t>88%</w:t>
            </w:r>
          </w:p>
        </w:tc>
      </w:tr>
      <w:tr w:rsidR="00627998" w:rsidRPr="00A70DE7" w14:paraId="75F4882C" w14:textId="338C3FCF" w:rsidTr="000D2F1C">
        <w:tc>
          <w:tcPr>
            <w:tcW w:w="1502" w:type="dxa"/>
          </w:tcPr>
          <w:p w14:paraId="52AF9BF2" w14:textId="77777777" w:rsidR="00627998" w:rsidRDefault="00627998" w:rsidP="00873BDD">
            <w:pPr>
              <w:rPr>
                <w:noProof/>
              </w:rPr>
            </w:pPr>
            <w:r>
              <w:rPr>
                <w:noProof/>
              </w:rPr>
              <w:t>St Fillan’s</w:t>
            </w:r>
          </w:p>
        </w:tc>
        <w:tc>
          <w:tcPr>
            <w:tcW w:w="1502" w:type="dxa"/>
          </w:tcPr>
          <w:p w14:paraId="35FE6C3B" w14:textId="77777777" w:rsidR="00627998" w:rsidRDefault="00627998" w:rsidP="00873BDD">
            <w:pPr>
              <w:jc w:val="center"/>
              <w:rPr>
                <w:noProof/>
              </w:rPr>
            </w:pPr>
            <w:r>
              <w:rPr>
                <w:noProof/>
              </w:rPr>
              <w:t>18%</w:t>
            </w:r>
          </w:p>
        </w:tc>
        <w:tc>
          <w:tcPr>
            <w:tcW w:w="1502" w:type="dxa"/>
          </w:tcPr>
          <w:p w14:paraId="501F5E01" w14:textId="63B15B77" w:rsidR="00627998" w:rsidRDefault="00627998" w:rsidP="00873BDD">
            <w:pPr>
              <w:jc w:val="center"/>
              <w:rPr>
                <w:noProof/>
              </w:rPr>
            </w:pPr>
            <w:r>
              <w:rPr>
                <w:noProof/>
              </w:rPr>
              <w:t>47%</w:t>
            </w:r>
          </w:p>
        </w:tc>
        <w:tc>
          <w:tcPr>
            <w:tcW w:w="1731" w:type="dxa"/>
          </w:tcPr>
          <w:p w14:paraId="2678C111" w14:textId="2D2C0399" w:rsidR="00627998" w:rsidRDefault="006C0946" w:rsidP="00873BDD">
            <w:pPr>
              <w:jc w:val="center"/>
              <w:rPr>
                <w:noProof/>
              </w:rPr>
            </w:pPr>
            <w:r>
              <w:rPr>
                <w:noProof/>
              </w:rPr>
              <w:t>79%</w:t>
            </w:r>
          </w:p>
        </w:tc>
      </w:tr>
      <w:tr w:rsidR="00627998" w14:paraId="5FE325F0" w14:textId="01936CFD" w:rsidTr="000D2F1C">
        <w:tc>
          <w:tcPr>
            <w:tcW w:w="1502" w:type="dxa"/>
          </w:tcPr>
          <w:p w14:paraId="260AA90E" w14:textId="6D1A381D" w:rsidR="00627998" w:rsidRPr="0044084A" w:rsidRDefault="00627998" w:rsidP="00873BDD">
            <w:pPr>
              <w:rPr>
                <w:noProof/>
              </w:rPr>
            </w:pPr>
            <w:r>
              <w:rPr>
                <w:noProof/>
              </w:rPr>
              <w:t>Fishergate</w:t>
            </w:r>
          </w:p>
        </w:tc>
        <w:tc>
          <w:tcPr>
            <w:tcW w:w="1502" w:type="dxa"/>
          </w:tcPr>
          <w:p w14:paraId="02043889" w14:textId="409EB991" w:rsidR="00627998" w:rsidRPr="0044084A" w:rsidRDefault="00627998" w:rsidP="00873BDD">
            <w:pPr>
              <w:jc w:val="center"/>
              <w:rPr>
                <w:noProof/>
              </w:rPr>
            </w:pPr>
            <w:r>
              <w:rPr>
                <w:noProof/>
              </w:rPr>
              <w:t>15%</w:t>
            </w:r>
          </w:p>
        </w:tc>
        <w:tc>
          <w:tcPr>
            <w:tcW w:w="1502" w:type="dxa"/>
          </w:tcPr>
          <w:p w14:paraId="139D1EFC" w14:textId="542BD5E9" w:rsidR="00627998" w:rsidRDefault="00627998" w:rsidP="00873BDD">
            <w:pPr>
              <w:jc w:val="center"/>
              <w:rPr>
                <w:noProof/>
              </w:rPr>
            </w:pPr>
            <w:r>
              <w:rPr>
                <w:noProof/>
              </w:rPr>
              <w:t>38%</w:t>
            </w:r>
          </w:p>
        </w:tc>
        <w:tc>
          <w:tcPr>
            <w:tcW w:w="1731" w:type="dxa"/>
          </w:tcPr>
          <w:p w14:paraId="0FC8E826" w14:textId="776EC74C" w:rsidR="00627998" w:rsidRDefault="00627998" w:rsidP="00873BDD">
            <w:pPr>
              <w:jc w:val="center"/>
              <w:rPr>
                <w:noProof/>
              </w:rPr>
            </w:pPr>
            <w:r>
              <w:rPr>
                <w:noProof/>
              </w:rPr>
              <w:t>74%</w:t>
            </w:r>
          </w:p>
        </w:tc>
      </w:tr>
      <w:tr w:rsidR="00627998" w:rsidRPr="00A70DE7" w14:paraId="0D9B4076" w14:textId="297EC32A" w:rsidTr="000D2F1C">
        <w:tc>
          <w:tcPr>
            <w:tcW w:w="1502" w:type="dxa"/>
          </w:tcPr>
          <w:p w14:paraId="4118F21A" w14:textId="77777777" w:rsidR="00627998" w:rsidRPr="0044084A" w:rsidRDefault="00627998" w:rsidP="00873BDD">
            <w:pPr>
              <w:rPr>
                <w:noProof/>
              </w:rPr>
            </w:pPr>
            <w:r>
              <w:rPr>
                <w:noProof/>
              </w:rPr>
              <w:t>Lostock Hall</w:t>
            </w:r>
          </w:p>
        </w:tc>
        <w:tc>
          <w:tcPr>
            <w:tcW w:w="1502" w:type="dxa"/>
          </w:tcPr>
          <w:p w14:paraId="750C9B7F" w14:textId="77777777" w:rsidR="00627998" w:rsidRPr="0044084A" w:rsidRDefault="00627998" w:rsidP="00873BDD">
            <w:pPr>
              <w:jc w:val="center"/>
              <w:rPr>
                <w:noProof/>
              </w:rPr>
            </w:pPr>
            <w:r>
              <w:rPr>
                <w:noProof/>
              </w:rPr>
              <w:t>12%</w:t>
            </w:r>
          </w:p>
        </w:tc>
        <w:tc>
          <w:tcPr>
            <w:tcW w:w="1502" w:type="dxa"/>
          </w:tcPr>
          <w:p w14:paraId="40562EF3" w14:textId="45E80E37" w:rsidR="00627998" w:rsidRDefault="00627998" w:rsidP="00873BDD">
            <w:pPr>
              <w:jc w:val="center"/>
              <w:rPr>
                <w:noProof/>
              </w:rPr>
            </w:pPr>
            <w:r>
              <w:rPr>
                <w:noProof/>
              </w:rPr>
              <w:t>37%</w:t>
            </w:r>
          </w:p>
        </w:tc>
        <w:tc>
          <w:tcPr>
            <w:tcW w:w="1731" w:type="dxa"/>
          </w:tcPr>
          <w:p w14:paraId="7F11DA90" w14:textId="2809B27A" w:rsidR="00627998" w:rsidRDefault="006C0946" w:rsidP="00873BDD">
            <w:pPr>
              <w:jc w:val="center"/>
              <w:rPr>
                <w:noProof/>
              </w:rPr>
            </w:pPr>
            <w:r>
              <w:rPr>
                <w:noProof/>
              </w:rPr>
              <w:t>74%</w:t>
            </w:r>
          </w:p>
        </w:tc>
      </w:tr>
      <w:tr w:rsidR="00627998" w:rsidRPr="00A70DE7" w14:paraId="5CD84FFA" w14:textId="6AFAC6A0" w:rsidTr="000D2F1C">
        <w:tc>
          <w:tcPr>
            <w:tcW w:w="1502" w:type="dxa"/>
          </w:tcPr>
          <w:p w14:paraId="31ED721C" w14:textId="0BC67A2C" w:rsidR="00627998" w:rsidRPr="0044084A" w:rsidRDefault="00627998" w:rsidP="00873BDD">
            <w:pPr>
              <w:rPr>
                <w:noProof/>
              </w:rPr>
            </w:pPr>
            <w:r>
              <w:rPr>
                <w:noProof/>
              </w:rPr>
              <w:t>Longton</w:t>
            </w:r>
          </w:p>
        </w:tc>
        <w:tc>
          <w:tcPr>
            <w:tcW w:w="1502" w:type="dxa"/>
          </w:tcPr>
          <w:p w14:paraId="7D3F764F" w14:textId="1E63846D" w:rsidR="00627998" w:rsidRPr="0044084A" w:rsidRDefault="00627998" w:rsidP="00873BDD">
            <w:pPr>
              <w:jc w:val="center"/>
              <w:rPr>
                <w:noProof/>
              </w:rPr>
            </w:pPr>
            <w:r>
              <w:rPr>
                <w:noProof/>
              </w:rPr>
              <w:t>9%</w:t>
            </w:r>
          </w:p>
        </w:tc>
        <w:tc>
          <w:tcPr>
            <w:tcW w:w="1502" w:type="dxa"/>
          </w:tcPr>
          <w:p w14:paraId="3FF1969E" w14:textId="7072E97C" w:rsidR="00627998" w:rsidRDefault="00627998" w:rsidP="00873BDD">
            <w:pPr>
              <w:jc w:val="center"/>
              <w:rPr>
                <w:noProof/>
              </w:rPr>
            </w:pPr>
            <w:r>
              <w:rPr>
                <w:noProof/>
              </w:rPr>
              <w:t>34%</w:t>
            </w:r>
          </w:p>
        </w:tc>
        <w:tc>
          <w:tcPr>
            <w:tcW w:w="1731" w:type="dxa"/>
          </w:tcPr>
          <w:p w14:paraId="31A2D78B" w14:textId="56BDE21B" w:rsidR="00627998" w:rsidRDefault="006C0946" w:rsidP="00873BDD">
            <w:pPr>
              <w:jc w:val="center"/>
              <w:rPr>
                <w:noProof/>
              </w:rPr>
            </w:pPr>
            <w:r>
              <w:rPr>
                <w:noProof/>
              </w:rPr>
              <w:t>69%</w:t>
            </w:r>
          </w:p>
        </w:tc>
      </w:tr>
    </w:tbl>
    <w:p w14:paraId="39975F89" w14:textId="77777777" w:rsidR="0044084A" w:rsidRDefault="0044084A">
      <w:pPr>
        <w:rPr>
          <w:b/>
          <w:bCs/>
        </w:rPr>
      </w:pPr>
    </w:p>
    <w:p w14:paraId="62FCF1D4" w14:textId="1BB7BB9A" w:rsidR="00D06112" w:rsidRDefault="003125F6" w:rsidP="003125F6">
      <w:pPr>
        <w:pStyle w:val="ListParagraph"/>
        <w:numPr>
          <w:ilvl w:val="0"/>
          <w:numId w:val="17"/>
        </w:numPr>
      </w:pPr>
      <w:r w:rsidRPr="003125F6">
        <w:lastRenderedPageBreak/>
        <w:t xml:space="preserve">There is </w:t>
      </w:r>
      <w:r>
        <w:t>no significant difference between those with disabilities and those without scoring 3 and above on satisfaction with current appointment provision..</w:t>
      </w:r>
    </w:p>
    <w:p w14:paraId="72A4C04F" w14:textId="3DCB1536" w:rsidR="003125F6" w:rsidRDefault="003125F6" w:rsidP="003125F6">
      <w:pPr>
        <w:pStyle w:val="ListParagraph"/>
        <w:numPr>
          <w:ilvl w:val="0"/>
          <w:numId w:val="17"/>
        </w:numPr>
      </w:pPr>
      <w:r>
        <w:t xml:space="preserve">There is no significant gender or age difference either. </w:t>
      </w:r>
    </w:p>
    <w:p w14:paraId="32F99A40" w14:textId="0E52D1A9" w:rsidR="003125F6" w:rsidRDefault="003125F6" w:rsidP="003125F6">
      <w:pPr>
        <w:pStyle w:val="ListParagraph"/>
        <w:numPr>
          <w:ilvl w:val="0"/>
          <w:numId w:val="17"/>
        </w:numPr>
      </w:pPr>
      <w:r>
        <w:t>67% of Asian and British Asian respondents score current provision at 3 or above compared to the average of 77%</w:t>
      </w:r>
      <w:r w:rsidR="00B93CEB">
        <w:t xml:space="preserve">. This </w:t>
      </w:r>
      <w:r>
        <w:t>could indicate their needs are not being met as well as other populations, or potentially, that they have different expectations to other groups.</w:t>
      </w:r>
    </w:p>
    <w:p w14:paraId="4A242C9E" w14:textId="6AED3735" w:rsidR="003125F6" w:rsidRPr="003125F6" w:rsidRDefault="003125F6" w:rsidP="003125F6">
      <w:pPr>
        <w:pStyle w:val="ListParagraph"/>
        <w:numPr>
          <w:ilvl w:val="0"/>
          <w:numId w:val="17"/>
        </w:numPr>
      </w:pPr>
      <w:r>
        <w:t>There is no significant difference in satisfaction levels amongst those caring for others.</w:t>
      </w:r>
    </w:p>
    <w:p w14:paraId="2F98F869" w14:textId="1A7E939D" w:rsidR="003125F6" w:rsidRDefault="003125F6">
      <w:pPr>
        <w:rPr>
          <w:b/>
          <w:bCs/>
        </w:rPr>
      </w:pPr>
    </w:p>
    <w:p w14:paraId="04F19BBF" w14:textId="77777777" w:rsidR="003125F6" w:rsidRDefault="003125F6">
      <w:pPr>
        <w:rPr>
          <w:b/>
          <w:bCs/>
        </w:rPr>
      </w:pPr>
    </w:p>
    <w:p w14:paraId="2640943A" w14:textId="3744B6AC" w:rsidR="00EB416D" w:rsidRDefault="00EB416D">
      <w:pPr>
        <w:rPr>
          <w:b/>
          <w:bCs/>
        </w:rPr>
      </w:pPr>
      <w:r w:rsidRPr="008F19D0">
        <w:rPr>
          <w:b/>
          <w:bCs/>
        </w:rPr>
        <w:t xml:space="preserve">Q20 - </w:t>
      </w:r>
      <w:r w:rsidR="00741EFB">
        <w:rPr>
          <w:b/>
          <w:bCs/>
        </w:rPr>
        <w:t xml:space="preserve">Happiness with overall service and care provided </w:t>
      </w:r>
      <w:r w:rsidR="000168DE">
        <w:rPr>
          <w:b/>
          <w:bCs/>
        </w:rPr>
        <w:t>current practice</w:t>
      </w:r>
    </w:p>
    <w:p w14:paraId="26A6FA50" w14:textId="3F650AD2" w:rsidR="00EB416D" w:rsidRPr="00CB3ABC" w:rsidRDefault="00EB416D">
      <w:pPr>
        <w:rPr>
          <w:noProof/>
        </w:rPr>
      </w:pPr>
    </w:p>
    <w:p w14:paraId="225CE140" w14:textId="3058ACAC" w:rsidR="0087265C" w:rsidRPr="00CB3ABC" w:rsidRDefault="00CB3ABC">
      <w:pPr>
        <w:rPr>
          <w:noProof/>
        </w:rPr>
      </w:pPr>
      <w:r w:rsidRPr="00CB3ABC">
        <w:rPr>
          <w:noProof/>
        </w:rPr>
        <w:t>New Longton</w:t>
      </w:r>
      <w:r>
        <w:rPr>
          <w:noProof/>
        </w:rPr>
        <w:t xml:space="preserve"> and Kingsfold  were rated most highly by patients for overall care and service when measured on the number of 5</w:t>
      </w:r>
      <w:r w:rsidR="00045CA3">
        <w:rPr>
          <w:noProof/>
        </w:rPr>
        <w:t>’</w:t>
      </w:r>
      <w:r>
        <w:rPr>
          <w:noProof/>
        </w:rPr>
        <w:t>s / 4</w:t>
      </w:r>
      <w:r w:rsidR="00045CA3">
        <w:rPr>
          <w:noProof/>
        </w:rPr>
        <w:t>’</w:t>
      </w:r>
      <w:r>
        <w:rPr>
          <w:noProof/>
        </w:rPr>
        <w:t>s + 5</w:t>
      </w:r>
      <w:r w:rsidR="00045CA3">
        <w:rPr>
          <w:noProof/>
        </w:rPr>
        <w:t>’</w:t>
      </w:r>
      <w:r>
        <w:rPr>
          <w:noProof/>
        </w:rPr>
        <w:t>s / 3</w:t>
      </w:r>
      <w:r w:rsidR="00045CA3">
        <w:rPr>
          <w:noProof/>
        </w:rPr>
        <w:t>’</w:t>
      </w:r>
      <w:r>
        <w:rPr>
          <w:noProof/>
        </w:rPr>
        <w:t>s+4</w:t>
      </w:r>
      <w:r w:rsidR="00045CA3">
        <w:rPr>
          <w:noProof/>
        </w:rPr>
        <w:t>’</w:t>
      </w:r>
      <w:r>
        <w:rPr>
          <w:noProof/>
        </w:rPr>
        <w:t>s+5</w:t>
      </w:r>
      <w:r w:rsidR="00045CA3">
        <w:rPr>
          <w:noProof/>
        </w:rPr>
        <w:t>’</w:t>
      </w:r>
      <w:r>
        <w:rPr>
          <w:noProof/>
        </w:rPr>
        <w:t xml:space="preserve">s scored. </w:t>
      </w:r>
    </w:p>
    <w:p w14:paraId="727E7258" w14:textId="45B7CB82" w:rsidR="0087265C" w:rsidRPr="00CB3ABC" w:rsidRDefault="0087265C">
      <w:pPr>
        <w:rPr>
          <w:noProof/>
        </w:rPr>
      </w:pPr>
    </w:p>
    <w:p w14:paraId="3707102C" w14:textId="77BF307D" w:rsidR="00CB3ABC" w:rsidRPr="00CB3ABC" w:rsidRDefault="00CB3ABC">
      <w:pPr>
        <w:rPr>
          <w:noProof/>
        </w:rPr>
      </w:pPr>
      <w:r>
        <w:rPr>
          <w:noProof/>
        </w:rPr>
        <w:t>Across the board, 4/5ths of patients thought that their practices scored 3 or above in terms of overall service and care which probably suggests solid foundations with room for improvement.</w:t>
      </w:r>
      <w:r>
        <w:rPr>
          <w:noProof/>
        </w:rPr>
        <w:br/>
      </w:r>
    </w:p>
    <w:p w14:paraId="61A249EA" w14:textId="4D3F3449" w:rsidR="0087265C" w:rsidRDefault="0087265C">
      <w:pPr>
        <w:rPr>
          <w:b/>
          <w:bCs/>
          <w:noProof/>
        </w:rPr>
      </w:pPr>
      <w:r w:rsidRPr="0087265C">
        <w:rPr>
          <w:b/>
          <w:bCs/>
          <w:noProof/>
        </w:rPr>
        <w:drawing>
          <wp:inline distT="0" distB="0" distL="0" distR="0" wp14:anchorId="0CC5A226" wp14:editId="14EA462D">
            <wp:extent cx="5163271" cy="17909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63271" cy="1790950"/>
                    </a:xfrm>
                    <a:prstGeom prst="rect">
                      <a:avLst/>
                    </a:prstGeom>
                  </pic:spPr>
                </pic:pic>
              </a:graphicData>
            </a:graphic>
          </wp:inline>
        </w:drawing>
      </w:r>
    </w:p>
    <w:p w14:paraId="11247CDB" w14:textId="77777777" w:rsidR="003125F6" w:rsidRDefault="003125F6">
      <w:pPr>
        <w:rPr>
          <w:b/>
          <w:bCs/>
        </w:rPr>
      </w:pPr>
    </w:p>
    <w:tbl>
      <w:tblPr>
        <w:tblStyle w:val="TableGrid"/>
        <w:tblW w:w="0" w:type="auto"/>
        <w:tblInd w:w="704" w:type="dxa"/>
        <w:tblLook w:val="04A0" w:firstRow="1" w:lastRow="0" w:firstColumn="1" w:lastColumn="0" w:noHBand="0" w:noVBand="1"/>
      </w:tblPr>
      <w:tblGrid>
        <w:gridCol w:w="1502"/>
        <w:gridCol w:w="1502"/>
        <w:gridCol w:w="1502"/>
        <w:gridCol w:w="1731"/>
      </w:tblGrid>
      <w:tr w:rsidR="0087265C" w14:paraId="1C0AA74C" w14:textId="77777777" w:rsidTr="00B93CEB">
        <w:tc>
          <w:tcPr>
            <w:tcW w:w="1502" w:type="dxa"/>
          </w:tcPr>
          <w:p w14:paraId="7A70B642" w14:textId="77777777" w:rsidR="0087265C" w:rsidRDefault="0087265C" w:rsidP="00873BDD">
            <w:pPr>
              <w:rPr>
                <w:noProof/>
              </w:rPr>
            </w:pPr>
          </w:p>
        </w:tc>
        <w:tc>
          <w:tcPr>
            <w:tcW w:w="1502" w:type="dxa"/>
          </w:tcPr>
          <w:p w14:paraId="510D0E3E" w14:textId="4620DEF4" w:rsidR="0087265C" w:rsidRDefault="0087265C" w:rsidP="00873BDD">
            <w:pPr>
              <w:jc w:val="center"/>
              <w:rPr>
                <w:noProof/>
              </w:rPr>
            </w:pPr>
            <w:r>
              <w:rPr>
                <w:noProof/>
              </w:rPr>
              <w:t>5</w:t>
            </w:r>
            <w:r w:rsidR="00B93CEB">
              <w:rPr>
                <w:noProof/>
              </w:rPr>
              <w:t>/5 scored</w:t>
            </w:r>
          </w:p>
        </w:tc>
        <w:tc>
          <w:tcPr>
            <w:tcW w:w="1502" w:type="dxa"/>
          </w:tcPr>
          <w:p w14:paraId="7CE83B8F" w14:textId="651C80BB" w:rsidR="0087265C" w:rsidRDefault="0087265C" w:rsidP="00873BDD">
            <w:pPr>
              <w:jc w:val="center"/>
              <w:rPr>
                <w:noProof/>
              </w:rPr>
            </w:pPr>
            <w:r>
              <w:rPr>
                <w:noProof/>
              </w:rPr>
              <w:t>5 + 4</w:t>
            </w:r>
            <w:r w:rsidR="00B93CEB">
              <w:rPr>
                <w:noProof/>
              </w:rPr>
              <w:t xml:space="preserve"> scored</w:t>
            </w:r>
          </w:p>
        </w:tc>
        <w:tc>
          <w:tcPr>
            <w:tcW w:w="1731" w:type="dxa"/>
          </w:tcPr>
          <w:p w14:paraId="7441D163" w14:textId="781ABF4E" w:rsidR="0087265C" w:rsidRDefault="0087265C" w:rsidP="00873BDD">
            <w:pPr>
              <w:jc w:val="center"/>
              <w:rPr>
                <w:noProof/>
              </w:rPr>
            </w:pPr>
            <w:r>
              <w:rPr>
                <w:noProof/>
              </w:rPr>
              <w:t>5 + 4 + 3</w:t>
            </w:r>
            <w:r w:rsidR="00B93CEB">
              <w:rPr>
                <w:noProof/>
              </w:rPr>
              <w:t xml:space="preserve"> scored</w:t>
            </w:r>
          </w:p>
        </w:tc>
      </w:tr>
      <w:tr w:rsidR="0087265C" w14:paraId="1EE7ECFE" w14:textId="77777777" w:rsidTr="00B93CEB">
        <w:tc>
          <w:tcPr>
            <w:tcW w:w="1502" w:type="dxa"/>
          </w:tcPr>
          <w:p w14:paraId="5FC0CA7A" w14:textId="77777777" w:rsidR="0087265C" w:rsidRDefault="0087265C" w:rsidP="00873BDD">
            <w:pPr>
              <w:rPr>
                <w:noProof/>
              </w:rPr>
            </w:pPr>
            <w:r>
              <w:rPr>
                <w:noProof/>
              </w:rPr>
              <w:t>New Longton</w:t>
            </w:r>
          </w:p>
        </w:tc>
        <w:tc>
          <w:tcPr>
            <w:tcW w:w="1502" w:type="dxa"/>
          </w:tcPr>
          <w:p w14:paraId="0224892F" w14:textId="349029D1" w:rsidR="0087265C" w:rsidRDefault="0087265C" w:rsidP="00873BDD">
            <w:pPr>
              <w:jc w:val="center"/>
              <w:rPr>
                <w:noProof/>
              </w:rPr>
            </w:pPr>
            <w:r>
              <w:rPr>
                <w:noProof/>
              </w:rPr>
              <w:t>53%</w:t>
            </w:r>
          </w:p>
        </w:tc>
        <w:tc>
          <w:tcPr>
            <w:tcW w:w="1502" w:type="dxa"/>
          </w:tcPr>
          <w:p w14:paraId="4EAF81E7" w14:textId="6A334A32" w:rsidR="0087265C" w:rsidRDefault="0087265C" w:rsidP="00873BDD">
            <w:pPr>
              <w:jc w:val="center"/>
              <w:rPr>
                <w:noProof/>
              </w:rPr>
            </w:pPr>
            <w:r>
              <w:rPr>
                <w:noProof/>
              </w:rPr>
              <w:t>87%</w:t>
            </w:r>
          </w:p>
        </w:tc>
        <w:tc>
          <w:tcPr>
            <w:tcW w:w="1731" w:type="dxa"/>
          </w:tcPr>
          <w:p w14:paraId="3E174CBE" w14:textId="4DD6A4D2" w:rsidR="0087265C" w:rsidRDefault="0087265C" w:rsidP="00873BDD">
            <w:pPr>
              <w:jc w:val="center"/>
              <w:rPr>
                <w:noProof/>
              </w:rPr>
            </w:pPr>
            <w:r>
              <w:rPr>
                <w:noProof/>
              </w:rPr>
              <w:t>96%</w:t>
            </w:r>
          </w:p>
        </w:tc>
      </w:tr>
      <w:tr w:rsidR="0087265C" w14:paraId="32B7DAF1" w14:textId="77777777" w:rsidTr="00B93CEB">
        <w:tc>
          <w:tcPr>
            <w:tcW w:w="1502" w:type="dxa"/>
          </w:tcPr>
          <w:p w14:paraId="427B8931" w14:textId="77777777" w:rsidR="0087265C" w:rsidRPr="0044084A" w:rsidRDefault="0087265C" w:rsidP="00873BDD">
            <w:pPr>
              <w:rPr>
                <w:noProof/>
              </w:rPr>
            </w:pPr>
            <w:r>
              <w:rPr>
                <w:noProof/>
              </w:rPr>
              <w:t>Kingsfold</w:t>
            </w:r>
          </w:p>
        </w:tc>
        <w:tc>
          <w:tcPr>
            <w:tcW w:w="1502" w:type="dxa"/>
          </w:tcPr>
          <w:p w14:paraId="184AEA21" w14:textId="18BA2DA7" w:rsidR="0087265C" w:rsidRPr="0044084A" w:rsidRDefault="0087265C" w:rsidP="00873BDD">
            <w:pPr>
              <w:jc w:val="center"/>
              <w:rPr>
                <w:noProof/>
              </w:rPr>
            </w:pPr>
            <w:r>
              <w:rPr>
                <w:noProof/>
              </w:rPr>
              <w:t>52%</w:t>
            </w:r>
          </w:p>
        </w:tc>
        <w:tc>
          <w:tcPr>
            <w:tcW w:w="1502" w:type="dxa"/>
          </w:tcPr>
          <w:p w14:paraId="0D04B8DA" w14:textId="4FE53050" w:rsidR="0087265C" w:rsidRDefault="0087265C" w:rsidP="00873BDD">
            <w:pPr>
              <w:jc w:val="center"/>
              <w:rPr>
                <w:noProof/>
              </w:rPr>
            </w:pPr>
            <w:r>
              <w:rPr>
                <w:noProof/>
              </w:rPr>
              <w:t>81%</w:t>
            </w:r>
          </w:p>
        </w:tc>
        <w:tc>
          <w:tcPr>
            <w:tcW w:w="1731" w:type="dxa"/>
          </w:tcPr>
          <w:p w14:paraId="093433E7" w14:textId="774AC212" w:rsidR="0087265C" w:rsidRDefault="0087265C" w:rsidP="00873BDD">
            <w:pPr>
              <w:jc w:val="center"/>
              <w:rPr>
                <w:noProof/>
              </w:rPr>
            </w:pPr>
            <w:r>
              <w:rPr>
                <w:noProof/>
              </w:rPr>
              <w:t>95%</w:t>
            </w:r>
          </w:p>
        </w:tc>
      </w:tr>
      <w:tr w:rsidR="0087265C" w14:paraId="2BBA1925" w14:textId="77777777" w:rsidTr="00B93CEB">
        <w:tc>
          <w:tcPr>
            <w:tcW w:w="1502" w:type="dxa"/>
          </w:tcPr>
          <w:p w14:paraId="525727F7" w14:textId="77777777" w:rsidR="0087265C" w:rsidRPr="0044084A" w:rsidRDefault="0087265C" w:rsidP="0087265C">
            <w:pPr>
              <w:rPr>
                <w:noProof/>
              </w:rPr>
            </w:pPr>
            <w:r>
              <w:rPr>
                <w:noProof/>
              </w:rPr>
              <w:t xml:space="preserve">Beeches </w:t>
            </w:r>
          </w:p>
        </w:tc>
        <w:tc>
          <w:tcPr>
            <w:tcW w:w="1502" w:type="dxa"/>
          </w:tcPr>
          <w:p w14:paraId="74A51574" w14:textId="6837F0CA" w:rsidR="0087265C" w:rsidRPr="0044084A" w:rsidRDefault="0087265C" w:rsidP="0087265C">
            <w:pPr>
              <w:jc w:val="center"/>
              <w:rPr>
                <w:noProof/>
              </w:rPr>
            </w:pPr>
            <w:r>
              <w:rPr>
                <w:noProof/>
              </w:rPr>
              <w:t>30%</w:t>
            </w:r>
          </w:p>
        </w:tc>
        <w:tc>
          <w:tcPr>
            <w:tcW w:w="1502" w:type="dxa"/>
          </w:tcPr>
          <w:p w14:paraId="7C350477" w14:textId="451D68FF" w:rsidR="0087265C" w:rsidRDefault="0087265C" w:rsidP="0087265C">
            <w:pPr>
              <w:jc w:val="center"/>
              <w:rPr>
                <w:noProof/>
              </w:rPr>
            </w:pPr>
            <w:r>
              <w:rPr>
                <w:noProof/>
              </w:rPr>
              <w:t>61%</w:t>
            </w:r>
          </w:p>
        </w:tc>
        <w:tc>
          <w:tcPr>
            <w:tcW w:w="1731" w:type="dxa"/>
          </w:tcPr>
          <w:p w14:paraId="18F936DA" w14:textId="1451E2E5" w:rsidR="0087265C" w:rsidRDefault="0087265C" w:rsidP="0087265C">
            <w:pPr>
              <w:jc w:val="center"/>
              <w:rPr>
                <w:noProof/>
              </w:rPr>
            </w:pPr>
            <w:r>
              <w:rPr>
                <w:noProof/>
              </w:rPr>
              <w:t>84%</w:t>
            </w:r>
          </w:p>
        </w:tc>
      </w:tr>
      <w:tr w:rsidR="0087265C" w14:paraId="4ECC80B0" w14:textId="77777777" w:rsidTr="00B93CEB">
        <w:tc>
          <w:tcPr>
            <w:tcW w:w="1502" w:type="dxa"/>
          </w:tcPr>
          <w:p w14:paraId="1D637304" w14:textId="77777777" w:rsidR="0087265C" w:rsidRDefault="0087265C" w:rsidP="0087265C">
            <w:pPr>
              <w:rPr>
                <w:noProof/>
              </w:rPr>
            </w:pPr>
            <w:r>
              <w:rPr>
                <w:noProof/>
              </w:rPr>
              <w:t>St Fillan’s</w:t>
            </w:r>
          </w:p>
        </w:tc>
        <w:tc>
          <w:tcPr>
            <w:tcW w:w="1502" w:type="dxa"/>
          </w:tcPr>
          <w:p w14:paraId="0B401A60" w14:textId="667F7938" w:rsidR="0087265C" w:rsidRDefault="0087265C" w:rsidP="0087265C">
            <w:pPr>
              <w:jc w:val="center"/>
              <w:rPr>
                <w:noProof/>
              </w:rPr>
            </w:pPr>
            <w:r>
              <w:rPr>
                <w:noProof/>
              </w:rPr>
              <w:t>24%</w:t>
            </w:r>
          </w:p>
        </w:tc>
        <w:tc>
          <w:tcPr>
            <w:tcW w:w="1502" w:type="dxa"/>
          </w:tcPr>
          <w:p w14:paraId="35409803" w14:textId="2B74E1CF" w:rsidR="0087265C" w:rsidRDefault="0087265C" w:rsidP="0087265C">
            <w:pPr>
              <w:jc w:val="center"/>
              <w:rPr>
                <w:noProof/>
              </w:rPr>
            </w:pPr>
            <w:r>
              <w:rPr>
                <w:noProof/>
              </w:rPr>
              <w:t>62%</w:t>
            </w:r>
          </w:p>
        </w:tc>
        <w:tc>
          <w:tcPr>
            <w:tcW w:w="1731" w:type="dxa"/>
          </w:tcPr>
          <w:p w14:paraId="0A147B57" w14:textId="33DCF9B9" w:rsidR="0087265C" w:rsidRDefault="0087265C" w:rsidP="0087265C">
            <w:pPr>
              <w:jc w:val="center"/>
              <w:rPr>
                <w:noProof/>
              </w:rPr>
            </w:pPr>
            <w:r>
              <w:rPr>
                <w:noProof/>
              </w:rPr>
              <w:t>87%</w:t>
            </w:r>
          </w:p>
        </w:tc>
      </w:tr>
      <w:tr w:rsidR="0087265C" w14:paraId="011B4FB9" w14:textId="77777777" w:rsidTr="00B93CEB">
        <w:tc>
          <w:tcPr>
            <w:tcW w:w="1502" w:type="dxa"/>
          </w:tcPr>
          <w:p w14:paraId="1671AFBD" w14:textId="77777777" w:rsidR="0087265C" w:rsidRPr="0044084A" w:rsidRDefault="0087265C" w:rsidP="0087265C">
            <w:pPr>
              <w:rPr>
                <w:noProof/>
              </w:rPr>
            </w:pPr>
            <w:r>
              <w:rPr>
                <w:noProof/>
              </w:rPr>
              <w:t>Fishergate</w:t>
            </w:r>
          </w:p>
        </w:tc>
        <w:tc>
          <w:tcPr>
            <w:tcW w:w="1502" w:type="dxa"/>
          </w:tcPr>
          <w:p w14:paraId="226FAA4C" w14:textId="6506A69B" w:rsidR="0087265C" w:rsidRPr="0044084A" w:rsidRDefault="0087265C" w:rsidP="0087265C">
            <w:pPr>
              <w:jc w:val="center"/>
              <w:rPr>
                <w:noProof/>
              </w:rPr>
            </w:pPr>
            <w:r>
              <w:rPr>
                <w:noProof/>
              </w:rPr>
              <w:t>22%</w:t>
            </w:r>
          </w:p>
        </w:tc>
        <w:tc>
          <w:tcPr>
            <w:tcW w:w="1502" w:type="dxa"/>
          </w:tcPr>
          <w:p w14:paraId="30E4E7C6" w14:textId="4247511A" w:rsidR="0087265C" w:rsidRDefault="0087265C" w:rsidP="0087265C">
            <w:pPr>
              <w:jc w:val="center"/>
              <w:rPr>
                <w:noProof/>
              </w:rPr>
            </w:pPr>
            <w:r>
              <w:rPr>
                <w:noProof/>
              </w:rPr>
              <w:t>53%</w:t>
            </w:r>
          </w:p>
        </w:tc>
        <w:tc>
          <w:tcPr>
            <w:tcW w:w="1731" w:type="dxa"/>
          </w:tcPr>
          <w:p w14:paraId="589C5951" w14:textId="2C175A19" w:rsidR="0087265C" w:rsidRDefault="0087265C" w:rsidP="0087265C">
            <w:pPr>
              <w:jc w:val="center"/>
              <w:rPr>
                <w:noProof/>
              </w:rPr>
            </w:pPr>
            <w:r>
              <w:rPr>
                <w:noProof/>
              </w:rPr>
              <w:t>81%</w:t>
            </w:r>
          </w:p>
        </w:tc>
      </w:tr>
      <w:tr w:rsidR="0087265C" w14:paraId="23EE194B" w14:textId="77777777" w:rsidTr="00B93CEB">
        <w:tc>
          <w:tcPr>
            <w:tcW w:w="1502" w:type="dxa"/>
          </w:tcPr>
          <w:p w14:paraId="0FCE10C6" w14:textId="77777777" w:rsidR="0087265C" w:rsidRPr="0044084A" w:rsidRDefault="0087265C" w:rsidP="0087265C">
            <w:pPr>
              <w:rPr>
                <w:noProof/>
              </w:rPr>
            </w:pPr>
            <w:r>
              <w:rPr>
                <w:noProof/>
              </w:rPr>
              <w:t>Lostock Hall</w:t>
            </w:r>
          </w:p>
        </w:tc>
        <w:tc>
          <w:tcPr>
            <w:tcW w:w="1502" w:type="dxa"/>
          </w:tcPr>
          <w:p w14:paraId="6F6647FB" w14:textId="554330A5" w:rsidR="0087265C" w:rsidRPr="0044084A" w:rsidRDefault="0087265C" w:rsidP="0087265C">
            <w:pPr>
              <w:jc w:val="center"/>
              <w:rPr>
                <w:noProof/>
              </w:rPr>
            </w:pPr>
            <w:r>
              <w:rPr>
                <w:noProof/>
              </w:rPr>
              <w:t>23%</w:t>
            </w:r>
          </w:p>
        </w:tc>
        <w:tc>
          <w:tcPr>
            <w:tcW w:w="1502" w:type="dxa"/>
          </w:tcPr>
          <w:p w14:paraId="41E45B89" w14:textId="4A45F508" w:rsidR="0087265C" w:rsidRDefault="0087265C" w:rsidP="0087265C">
            <w:pPr>
              <w:jc w:val="center"/>
              <w:rPr>
                <w:noProof/>
              </w:rPr>
            </w:pPr>
            <w:r>
              <w:rPr>
                <w:noProof/>
              </w:rPr>
              <w:t>62%</w:t>
            </w:r>
          </w:p>
        </w:tc>
        <w:tc>
          <w:tcPr>
            <w:tcW w:w="1731" w:type="dxa"/>
          </w:tcPr>
          <w:p w14:paraId="709875DA" w14:textId="08EF2681" w:rsidR="0087265C" w:rsidRDefault="0087265C" w:rsidP="0087265C">
            <w:pPr>
              <w:jc w:val="center"/>
              <w:rPr>
                <w:noProof/>
              </w:rPr>
            </w:pPr>
            <w:r>
              <w:rPr>
                <w:noProof/>
              </w:rPr>
              <w:t>88%</w:t>
            </w:r>
          </w:p>
        </w:tc>
      </w:tr>
      <w:tr w:rsidR="0087265C" w14:paraId="01153977" w14:textId="77777777" w:rsidTr="00B93CEB">
        <w:tc>
          <w:tcPr>
            <w:tcW w:w="1502" w:type="dxa"/>
          </w:tcPr>
          <w:p w14:paraId="004D17B5" w14:textId="77777777" w:rsidR="0087265C" w:rsidRPr="0044084A" w:rsidRDefault="0087265C" w:rsidP="0087265C">
            <w:pPr>
              <w:rPr>
                <w:noProof/>
              </w:rPr>
            </w:pPr>
            <w:r>
              <w:rPr>
                <w:noProof/>
              </w:rPr>
              <w:t>Longton</w:t>
            </w:r>
          </w:p>
        </w:tc>
        <w:tc>
          <w:tcPr>
            <w:tcW w:w="1502" w:type="dxa"/>
          </w:tcPr>
          <w:p w14:paraId="28933CD8" w14:textId="1128B105" w:rsidR="0087265C" w:rsidRPr="0044084A" w:rsidRDefault="0087265C" w:rsidP="0087265C">
            <w:pPr>
              <w:jc w:val="center"/>
              <w:rPr>
                <w:noProof/>
              </w:rPr>
            </w:pPr>
            <w:r>
              <w:rPr>
                <w:noProof/>
              </w:rPr>
              <w:t>18%</w:t>
            </w:r>
          </w:p>
        </w:tc>
        <w:tc>
          <w:tcPr>
            <w:tcW w:w="1502" w:type="dxa"/>
          </w:tcPr>
          <w:p w14:paraId="3391E5E4" w14:textId="0DDB2336" w:rsidR="0087265C" w:rsidRDefault="0087265C" w:rsidP="0087265C">
            <w:pPr>
              <w:jc w:val="center"/>
              <w:rPr>
                <w:noProof/>
              </w:rPr>
            </w:pPr>
            <w:r>
              <w:rPr>
                <w:noProof/>
              </w:rPr>
              <w:t>57%</w:t>
            </w:r>
          </w:p>
        </w:tc>
        <w:tc>
          <w:tcPr>
            <w:tcW w:w="1731" w:type="dxa"/>
          </w:tcPr>
          <w:p w14:paraId="7F2D1F43" w14:textId="27E7EADD" w:rsidR="0087265C" w:rsidRDefault="0087265C" w:rsidP="0087265C">
            <w:pPr>
              <w:jc w:val="center"/>
              <w:rPr>
                <w:noProof/>
              </w:rPr>
            </w:pPr>
            <w:r>
              <w:rPr>
                <w:noProof/>
              </w:rPr>
              <w:t>82%</w:t>
            </w:r>
          </w:p>
        </w:tc>
      </w:tr>
    </w:tbl>
    <w:p w14:paraId="4D191524" w14:textId="09349E27" w:rsidR="005B4015" w:rsidRDefault="005B4015">
      <w:pPr>
        <w:spacing w:after="160" w:line="259" w:lineRule="auto"/>
        <w:rPr>
          <w:b/>
          <w:bCs/>
        </w:rPr>
      </w:pPr>
    </w:p>
    <w:p w14:paraId="42A3FFA8" w14:textId="2893A06E" w:rsidR="0087265C" w:rsidRDefault="0087265C">
      <w:pPr>
        <w:spacing w:after="160" w:line="259" w:lineRule="auto"/>
        <w:rPr>
          <w:b/>
          <w:bCs/>
        </w:rPr>
      </w:pPr>
    </w:p>
    <w:p w14:paraId="427E71FB" w14:textId="6BF894A6" w:rsidR="0087265C" w:rsidRDefault="0087265C">
      <w:pPr>
        <w:spacing w:after="160" w:line="259" w:lineRule="auto"/>
        <w:rPr>
          <w:b/>
          <w:bCs/>
        </w:rPr>
      </w:pPr>
    </w:p>
    <w:p w14:paraId="312A3F90" w14:textId="77777777" w:rsidR="008413F2" w:rsidRDefault="008413F2">
      <w:pPr>
        <w:spacing w:after="160" w:line="259" w:lineRule="auto"/>
        <w:rPr>
          <w:b/>
          <w:bCs/>
        </w:rPr>
      </w:pPr>
      <w:r>
        <w:rPr>
          <w:b/>
          <w:bCs/>
        </w:rPr>
        <w:br w:type="page"/>
      </w:r>
    </w:p>
    <w:p w14:paraId="3CD53774" w14:textId="77777777" w:rsidR="008413F2" w:rsidRDefault="008413F2" w:rsidP="008413F2">
      <w:pPr>
        <w:rPr>
          <w:b/>
          <w:bCs/>
        </w:rPr>
      </w:pPr>
      <w:r w:rsidRPr="00EB416D">
        <w:rPr>
          <w:b/>
          <w:bCs/>
        </w:rPr>
        <w:lastRenderedPageBreak/>
        <w:t xml:space="preserve">Q21 - </w:t>
      </w:r>
      <w:r>
        <w:rPr>
          <w:b/>
          <w:bCs/>
        </w:rPr>
        <w:t xml:space="preserve">Sample </w:t>
      </w:r>
      <w:r w:rsidRPr="00EB416D">
        <w:rPr>
          <w:b/>
          <w:bCs/>
        </w:rPr>
        <w:t>Comments about current practice</w:t>
      </w:r>
    </w:p>
    <w:p w14:paraId="5ABD2333" w14:textId="05EADCDF" w:rsidR="008413F2" w:rsidRPr="008413F2" w:rsidRDefault="008413F2" w:rsidP="008413F2">
      <w:pPr>
        <w:rPr>
          <w:i/>
          <w:iCs/>
        </w:rPr>
      </w:pPr>
      <w:r>
        <w:br/>
      </w:r>
      <w:r w:rsidRPr="008413F2">
        <w:rPr>
          <w:i/>
          <w:iCs/>
        </w:rPr>
        <w:t>The full set of comments about practices run</w:t>
      </w:r>
      <w:r w:rsidR="00216047">
        <w:rPr>
          <w:i/>
          <w:iCs/>
        </w:rPr>
        <w:t>s</w:t>
      </w:r>
      <w:r w:rsidRPr="008413F2">
        <w:rPr>
          <w:i/>
          <w:iCs/>
        </w:rPr>
        <w:t xml:space="preserve"> to 100 pages and </w:t>
      </w:r>
      <w:r w:rsidR="00216047">
        <w:rPr>
          <w:i/>
          <w:iCs/>
        </w:rPr>
        <w:t xml:space="preserve">is </w:t>
      </w:r>
      <w:r w:rsidRPr="008413F2">
        <w:rPr>
          <w:i/>
          <w:iCs/>
        </w:rPr>
        <w:t>available in a separate report.</w:t>
      </w:r>
    </w:p>
    <w:p w14:paraId="15B953AD" w14:textId="77777777" w:rsidR="008413F2" w:rsidRDefault="008413F2" w:rsidP="008413F2">
      <w:pPr>
        <w:rPr>
          <w:b/>
          <w:bCs/>
        </w:rPr>
      </w:pPr>
    </w:p>
    <w:p w14:paraId="24FC2F00" w14:textId="6C3F8AE1" w:rsidR="008413F2" w:rsidRDefault="008413F2" w:rsidP="008413F2">
      <w:r w:rsidRPr="005B4015">
        <w:t xml:space="preserve">Like most surgeries(not just mine) these days I wish I could have an appointment long enough to get all the ailments I need help with out in one go instead of coming away feeling like a nuisance and dissatisfied and then I'll off what's wrong with me to the point it can end up worse than it is now. Can't surgeries offer one to one appointments for half hour to an hour? I'm so fed up of feeling like I'm not heard and I'm getting nowhere or only half way there. Also some receptionists make me feel like I'm a real nuisance also and question and lecture me and sometimes I'm that frustrated and upset I come home and cry. I understand I'm a complex case with </w:t>
      </w:r>
      <w:r w:rsidR="00FB65E8" w:rsidRPr="005B4015">
        <w:t>many, but</w:t>
      </w:r>
      <w:r w:rsidRPr="005B4015">
        <w:t xml:space="preserve"> mostly minor ailments, but my health conditions stop me living a normal life and I just wish surgeries had the time to help me sooner. It takes tears sometimes before I get the help I need.</w:t>
      </w:r>
    </w:p>
    <w:p w14:paraId="79A3D3CF" w14:textId="77777777" w:rsidR="008413F2" w:rsidRDefault="008413F2" w:rsidP="008413F2"/>
    <w:p w14:paraId="1D01B0F9" w14:textId="77777777" w:rsidR="008413F2" w:rsidRDefault="008413F2" w:rsidP="008413F2">
      <w:r w:rsidRPr="005B4015">
        <w:t>Amazing professionals who are there for us when we need them!</w:t>
      </w:r>
    </w:p>
    <w:p w14:paraId="64EF1533" w14:textId="77777777" w:rsidR="008413F2" w:rsidRDefault="008413F2" w:rsidP="008413F2"/>
    <w:p w14:paraId="430D3013" w14:textId="77777777" w:rsidR="008413F2" w:rsidRDefault="008413F2" w:rsidP="008413F2">
      <w:r w:rsidRPr="005B4015">
        <w:t>Clean and efficient</w:t>
      </w:r>
    </w:p>
    <w:p w14:paraId="6BFA2DFA" w14:textId="77777777" w:rsidR="008413F2" w:rsidRDefault="008413F2" w:rsidP="008413F2"/>
    <w:p w14:paraId="77C2D14B" w14:textId="77777777" w:rsidR="008413F2" w:rsidRDefault="008413F2" w:rsidP="008413F2">
      <w:r w:rsidRPr="005B4015">
        <w:t>I don't like having to explain on the phone why I need an appointment to receptionist because I know people in the waiting room can hear her discussing my problem and using my name</w:t>
      </w:r>
    </w:p>
    <w:p w14:paraId="07E425A8" w14:textId="77777777" w:rsidR="008413F2" w:rsidRDefault="008413F2" w:rsidP="008413F2"/>
    <w:p w14:paraId="568557CD" w14:textId="77777777" w:rsidR="008413F2" w:rsidRPr="005B4015" w:rsidRDefault="008413F2" w:rsidP="008413F2">
      <w:r w:rsidRPr="005B4015">
        <w:t>Sometimes difficult to arrange a face-to-face appointment or arrange a telephone consultation with my GP. Reception staff seem to try and put barriers in the way and appear to be making an assessment of my needs when I am not confident they are qualified to do so. My Type 1 diabetes is managed by the Manchester Diabetes Centre but there seems to be little communication with them on my behalf when for example I have blood tests undertaken by the practice and it’s left to me to obtain my results and send them to the Manchester Diabetes Clinic myself. Very odd.</w:t>
      </w:r>
    </w:p>
    <w:p w14:paraId="54862F09" w14:textId="77777777" w:rsidR="008413F2" w:rsidRDefault="008413F2" w:rsidP="008413F2">
      <w:pPr>
        <w:rPr>
          <w:b/>
          <w:bCs/>
        </w:rPr>
      </w:pPr>
    </w:p>
    <w:p w14:paraId="3AC744C3" w14:textId="77777777" w:rsidR="008413F2" w:rsidRPr="00A30E98" w:rsidRDefault="008413F2" w:rsidP="008413F2">
      <w:r w:rsidRPr="00A30E98">
        <w:t>Much improved recently.</w:t>
      </w:r>
    </w:p>
    <w:p w14:paraId="09A5B42D" w14:textId="77777777" w:rsidR="008413F2" w:rsidRPr="00A30E98" w:rsidRDefault="008413F2" w:rsidP="008413F2"/>
    <w:p w14:paraId="34FDD2D4" w14:textId="5885972F" w:rsidR="008413F2" w:rsidRPr="00A30E98" w:rsidRDefault="008413F2" w:rsidP="008413F2">
      <w:r w:rsidRPr="00A30E98">
        <w:t xml:space="preserve">Having previously been registered with a larger </w:t>
      </w:r>
      <w:r w:rsidR="00FB65E8">
        <w:t>GP</w:t>
      </w:r>
      <w:r w:rsidRPr="00A30E98">
        <w:t xml:space="preserve"> practice, once I experienced the personable service provided by a smaller practice I wouldn't want to change that now. New Longton practice is by far the best practice I've ever used from the receptionists to the GP's, the practice nurse and phlebotomy service. I have always been treated as though I am the only patient in the practice despite it always being very busy. My desire for evening &amp; weekend hours is based on my working hours rather than an inability to get an available appointment if/when required.</w:t>
      </w:r>
    </w:p>
    <w:p w14:paraId="088DD680" w14:textId="77777777" w:rsidR="008413F2" w:rsidRDefault="008413F2" w:rsidP="008413F2"/>
    <w:p w14:paraId="446AAAEA" w14:textId="77777777" w:rsidR="008413F2" w:rsidRDefault="008413F2" w:rsidP="008413F2">
      <w:r w:rsidRPr="00A30E98">
        <w:t>Best Dr’s in Preston area :)</w:t>
      </w:r>
    </w:p>
    <w:p w14:paraId="4B2BB89C" w14:textId="77777777" w:rsidR="008413F2" w:rsidRDefault="008413F2" w:rsidP="008413F2"/>
    <w:p w14:paraId="67561E33" w14:textId="77777777" w:rsidR="008413F2" w:rsidRPr="00A30E98" w:rsidRDefault="008413F2" w:rsidP="008413F2">
      <w:r w:rsidRPr="00A30E98">
        <w:t>The best in GB</w:t>
      </w:r>
    </w:p>
    <w:p w14:paraId="3A6BA6FB" w14:textId="4935D49C" w:rsidR="008413F2" w:rsidRDefault="008413F2">
      <w:pPr>
        <w:spacing w:after="160" w:line="259" w:lineRule="auto"/>
        <w:rPr>
          <w:b/>
          <w:bCs/>
        </w:rPr>
      </w:pPr>
      <w:r>
        <w:rPr>
          <w:b/>
          <w:bCs/>
        </w:rPr>
        <w:br w:type="page"/>
      </w:r>
    </w:p>
    <w:p w14:paraId="2ADE5756" w14:textId="7818A168" w:rsidR="008413F2" w:rsidRDefault="00216047">
      <w:pPr>
        <w:spacing w:after="160" w:line="259" w:lineRule="auto"/>
        <w:rPr>
          <w:b/>
          <w:bCs/>
        </w:rPr>
      </w:pPr>
      <w:r>
        <w:rPr>
          <w:b/>
          <w:bCs/>
        </w:rPr>
        <w:lastRenderedPageBreak/>
        <w:t>MEDICAL RECORDS AND INFORMATION SHARING</w:t>
      </w:r>
    </w:p>
    <w:p w14:paraId="25F1C1C7" w14:textId="2F7E8334" w:rsidR="00A30E98" w:rsidRDefault="00B723CF" w:rsidP="00A30E98">
      <w:pPr>
        <w:rPr>
          <w:b/>
          <w:bCs/>
        </w:rPr>
      </w:pPr>
      <w:r>
        <w:rPr>
          <w:b/>
          <w:bCs/>
        </w:rPr>
        <w:br/>
      </w:r>
      <w:r w:rsidR="00A30E98" w:rsidRPr="00EB416D">
        <w:rPr>
          <w:b/>
          <w:bCs/>
        </w:rPr>
        <w:t xml:space="preserve">Q22 - </w:t>
      </w:r>
      <w:r w:rsidR="00646A1E">
        <w:rPr>
          <w:b/>
          <w:bCs/>
        </w:rPr>
        <w:t xml:space="preserve">Happy to let </w:t>
      </w:r>
      <w:r w:rsidR="00A30E98" w:rsidRPr="00EB416D">
        <w:rPr>
          <w:b/>
          <w:bCs/>
        </w:rPr>
        <w:t xml:space="preserve">other practices see </w:t>
      </w:r>
      <w:r w:rsidR="00646A1E">
        <w:rPr>
          <w:b/>
          <w:bCs/>
        </w:rPr>
        <w:t xml:space="preserve">your </w:t>
      </w:r>
      <w:r w:rsidR="00A30E98" w:rsidRPr="00EB416D">
        <w:rPr>
          <w:b/>
          <w:bCs/>
        </w:rPr>
        <w:t>details for app</w:t>
      </w:r>
      <w:r w:rsidR="00646A1E">
        <w:rPr>
          <w:b/>
          <w:bCs/>
        </w:rPr>
        <w:t xml:space="preserve">ointment </w:t>
      </w:r>
      <w:r w:rsidR="00A30E98" w:rsidRPr="00EB416D">
        <w:rPr>
          <w:b/>
          <w:bCs/>
        </w:rPr>
        <w:t>booking</w:t>
      </w:r>
    </w:p>
    <w:p w14:paraId="46A3C4A3" w14:textId="0518CD6C" w:rsidR="00A30E98" w:rsidRDefault="00A30E98" w:rsidP="00A30E98">
      <w:pPr>
        <w:rPr>
          <w:b/>
          <w:bCs/>
          <w:noProof/>
        </w:rPr>
      </w:pPr>
    </w:p>
    <w:p w14:paraId="1151781A" w14:textId="756CC924" w:rsidR="00646A1E" w:rsidRDefault="00646A1E" w:rsidP="00646A1E">
      <w:pPr>
        <w:rPr>
          <w:noProof/>
        </w:rPr>
      </w:pPr>
      <w:r>
        <w:rPr>
          <w:noProof/>
        </w:rPr>
        <w:t xml:space="preserve">The picture </w:t>
      </w:r>
      <w:r w:rsidR="007E3AEB">
        <w:rPr>
          <w:noProof/>
        </w:rPr>
        <w:t xml:space="preserve">on who </w:t>
      </w:r>
      <w:r>
        <w:rPr>
          <w:noProof/>
        </w:rPr>
        <w:t>patients would like to be able to see their records for appointment booking is mixed:</w:t>
      </w:r>
    </w:p>
    <w:p w14:paraId="2C7F091B" w14:textId="77777777" w:rsidR="00646A1E" w:rsidRDefault="00646A1E" w:rsidP="00646A1E">
      <w:pPr>
        <w:rPr>
          <w:noProof/>
        </w:rPr>
      </w:pPr>
    </w:p>
    <w:p w14:paraId="1316091A" w14:textId="6B26D824" w:rsidR="00646A1E" w:rsidRDefault="00646A1E" w:rsidP="00646A1E">
      <w:pPr>
        <w:pStyle w:val="ListParagraph"/>
        <w:numPr>
          <w:ilvl w:val="0"/>
          <w:numId w:val="19"/>
        </w:numPr>
        <w:rPr>
          <w:noProof/>
        </w:rPr>
      </w:pPr>
      <w:r>
        <w:rPr>
          <w:noProof/>
        </w:rPr>
        <w:t>Nearly a quarter of patients don’t want anyone other than their practice to see their details.</w:t>
      </w:r>
      <w:r>
        <w:rPr>
          <w:noProof/>
        </w:rPr>
        <w:br/>
      </w:r>
    </w:p>
    <w:p w14:paraId="58073A11" w14:textId="0AF9253B" w:rsidR="00646A1E" w:rsidRDefault="00646A1E" w:rsidP="00646A1E">
      <w:pPr>
        <w:pStyle w:val="ListParagraph"/>
        <w:numPr>
          <w:ilvl w:val="0"/>
          <w:numId w:val="19"/>
        </w:numPr>
        <w:rPr>
          <w:noProof/>
        </w:rPr>
      </w:pPr>
      <w:r>
        <w:rPr>
          <w:noProof/>
        </w:rPr>
        <w:t>Just over half are happy for anyone within the PCN to see their details for this purpose.</w:t>
      </w:r>
    </w:p>
    <w:p w14:paraId="1F3B0D41" w14:textId="77777777" w:rsidR="00646A1E" w:rsidRDefault="00646A1E" w:rsidP="00646A1E">
      <w:pPr>
        <w:pStyle w:val="ListParagraph"/>
        <w:rPr>
          <w:noProof/>
        </w:rPr>
      </w:pPr>
    </w:p>
    <w:p w14:paraId="238D684D" w14:textId="4A3D6C1D" w:rsidR="00646A1E" w:rsidRPr="00646A1E" w:rsidRDefault="00646A1E" w:rsidP="00646A1E">
      <w:pPr>
        <w:pStyle w:val="ListParagraph"/>
        <w:numPr>
          <w:ilvl w:val="0"/>
          <w:numId w:val="19"/>
        </w:numPr>
        <w:rPr>
          <w:noProof/>
        </w:rPr>
      </w:pPr>
      <w:r w:rsidRPr="00646A1E">
        <w:rPr>
          <w:noProof/>
        </w:rPr>
        <w:t xml:space="preserve">Nearly a quarter </w:t>
      </w:r>
      <w:r>
        <w:rPr>
          <w:noProof/>
        </w:rPr>
        <w:t xml:space="preserve">are also </w:t>
      </w:r>
      <w:r w:rsidRPr="00646A1E">
        <w:rPr>
          <w:noProof/>
        </w:rPr>
        <w:t xml:space="preserve">happy </w:t>
      </w:r>
      <w:r>
        <w:rPr>
          <w:noProof/>
        </w:rPr>
        <w:t>for other providers to see their details.</w:t>
      </w:r>
    </w:p>
    <w:p w14:paraId="6C2C9338" w14:textId="77777777" w:rsidR="00646A1E" w:rsidRDefault="00646A1E" w:rsidP="00A30E98">
      <w:pPr>
        <w:rPr>
          <w:b/>
          <w:bCs/>
          <w:noProof/>
        </w:rPr>
      </w:pPr>
    </w:p>
    <w:p w14:paraId="1FBE22BA" w14:textId="1EE86CA0" w:rsidR="00F129EC" w:rsidRDefault="00F129EC" w:rsidP="00A30E98">
      <w:pPr>
        <w:rPr>
          <w:b/>
          <w:bCs/>
        </w:rPr>
      </w:pPr>
      <w:r w:rsidRPr="00F129EC">
        <w:rPr>
          <w:b/>
          <w:bCs/>
          <w:noProof/>
        </w:rPr>
        <w:drawing>
          <wp:inline distT="0" distB="0" distL="0" distR="0" wp14:anchorId="559BF510" wp14:editId="70F4649B">
            <wp:extent cx="5496731" cy="1654629"/>
            <wp:effectExtent l="0" t="0" r="0" b="317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20537" cy="1661795"/>
                    </a:xfrm>
                    <a:prstGeom prst="rect">
                      <a:avLst/>
                    </a:prstGeom>
                  </pic:spPr>
                </pic:pic>
              </a:graphicData>
            </a:graphic>
          </wp:inline>
        </w:drawing>
      </w:r>
    </w:p>
    <w:p w14:paraId="587DD5AA" w14:textId="6C7D73CB" w:rsidR="00977979" w:rsidRPr="001A4041" w:rsidRDefault="00977979" w:rsidP="00A30E98"/>
    <w:p w14:paraId="23D013C8" w14:textId="46C1CA03" w:rsidR="008A22B6" w:rsidRPr="001A4041" w:rsidRDefault="008A22B6" w:rsidP="008A22B6">
      <w:pPr>
        <w:pStyle w:val="ListParagraph"/>
        <w:numPr>
          <w:ilvl w:val="0"/>
          <w:numId w:val="20"/>
        </w:numPr>
      </w:pPr>
      <w:r w:rsidRPr="001A4041">
        <w:t xml:space="preserve">There is an age </w:t>
      </w:r>
      <w:r w:rsidR="001A4041">
        <w:t>difference here. Around 30% of 65 and over patients would not want other practices in the PCN or elsewhere to see their data for appointment booking.</w:t>
      </w:r>
    </w:p>
    <w:p w14:paraId="57B80143" w14:textId="136FB24E" w:rsidR="00977979" w:rsidRDefault="00977979" w:rsidP="00A30E98"/>
    <w:p w14:paraId="3F180C50" w14:textId="6B0B3BD2" w:rsidR="001A4041" w:rsidRDefault="001A4041" w:rsidP="00A30E98"/>
    <w:p w14:paraId="507227DF" w14:textId="77777777" w:rsidR="00977979" w:rsidRDefault="00977979" w:rsidP="00A30E98">
      <w:pPr>
        <w:rPr>
          <w:b/>
          <w:bCs/>
        </w:rPr>
      </w:pPr>
    </w:p>
    <w:p w14:paraId="13BB76C9" w14:textId="14C14894" w:rsidR="00A30E98" w:rsidRDefault="00A30E98" w:rsidP="00A30E98">
      <w:pPr>
        <w:rPr>
          <w:b/>
          <w:bCs/>
        </w:rPr>
      </w:pPr>
      <w:r w:rsidRPr="00EB416D">
        <w:rPr>
          <w:b/>
          <w:bCs/>
        </w:rPr>
        <w:t xml:space="preserve">Q23 - </w:t>
      </w:r>
      <w:r w:rsidR="008A22B6">
        <w:rPr>
          <w:b/>
          <w:bCs/>
        </w:rPr>
        <w:t>Happy to let clinical staff at other practices see your medical records so they can provide informed care and support (You can still have an appointment without agreeing to this if y</w:t>
      </w:r>
      <w:r w:rsidR="00CD7193">
        <w:rPr>
          <w:b/>
          <w:bCs/>
        </w:rPr>
        <w:t>o</w:t>
      </w:r>
      <w:r w:rsidR="008A22B6">
        <w:rPr>
          <w:b/>
          <w:bCs/>
        </w:rPr>
        <w:t xml:space="preserve">u </w:t>
      </w:r>
      <w:r w:rsidR="00CD7193">
        <w:rPr>
          <w:b/>
          <w:bCs/>
        </w:rPr>
        <w:t>w</w:t>
      </w:r>
      <w:r w:rsidR="008A22B6">
        <w:rPr>
          <w:b/>
          <w:bCs/>
        </w:rPr>
        <w:t>ish).</w:t>
      </w:r>
    </w:p>
    <w:p w14:paraId="399C14E6" w14:textId="4E3D12D2" w:rsidR="00A30E98" w:rsidRDefault="00A30E98">
      <w:pPr>
        <w:rPr>
          <w:b/>
          <w:bCs/>
        </w:rPr>
      </w:pPr>
    </w:p>
    <w:p w14:paraId="6A3B78EC" w14:textId="5BD43A08" w:rsidR="00CD7193" w:rsidRDefault="00CD7193" w:rsidP="00CD7193">
      <w:pPr>
        <w:rPr>
          <w:noProof/>
        </w:rPr>
      </w:pPr>
      <w:r>
        <w:rPr>
          <w:noProof/>
        </w:rPr>
        <w:t>The picture on who patients would like to be able to see their clinical records as part of the provision of care is also mixed with slightly fewer patients being willing for their medical records to be shared than for their details to be used for appointment booking:</w:t>
      </w:r>
    </w:p>
    <w:p w14:paraId="73F868EC" w14:textId="77777777" w:rsidR="00E96DF4" w:rsidRDefault="00E96DF4">
      <w:pPr>
        <w:rPr>
          <w:b/>
          <w:bCs/>
        </w:rPr>
      </w:pPr>
    </w:p>
    <w:p w14:paraId="568A4D92" w14:textId="17DB2CFB" w:rsidR="00A30E98" w:rsidRDefault="00E96DF4">
      <w:pPr>
        <w:rPr>
          <w:b/>
          <w:bCs/>
        </w:rPr>
      </w:pPr>
      <w:r w:rsidRPr="00E96DF4">
        <w:rPr>
          <w:b/>
          <w:bCs/>
          <w:noProof/>
        </w:rPr>
        <w:drawing>
          <wp:inline distT="0" distB="0" distL="0" distR="0" wp14:anchorId="4E595773" wp14:editId="547CAE71">
            <wp:extent cx="5601482" cy="1905266"/>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01482" cy="1905266"/>
                    </a:xfrm>
                    <a:prstGeom prst="rect">
                      <a:avLst/>
                    </a:prstGeom>
                  </pic:spPr>
                </pic:pic>
              </a:graphicData>
            </a:graphic>
          </wp:inline>
        </w:drawing>
      </w:r>
    </w:p>
    <w:p w14:paraId="20A09BD9" w14:textId="77777777" w:rsidR="00A30E98" w:rsidRDefault="00A30E98">
      <w:pPr>
        <w:rPr>
          <w:b/>
          <w:bCs/>
        </w:rPr>
      </w:pPr>
    </w:p>
    <w:p w14:paraId="24DE05FA" w14:textId="77777777" w:rsidR="007E3AEB" w:rsidRDefault="007E3AEB">
      <w:pPr>
        <w:spacing w:after="160" w:line="259" w:lineRule="auto"/>
        <w:rPr>
          <w:b/>
          <w:bCs/>
        </w:rPr>
      </w:pPr>
      <w:r>
        <w:rPr>
          <w:b/>
          <w:bCs/>
        </w:rPr>
        <w:br w:type="page"/>
      </w:r>
    </w:p>
    <w:p w14:paraId="79DD1775" w14:textId="394BDD86" w:rsidR="00CD7193" w:rsidRDefault="007E3AEB">
      <w:pPr>
        <w:spacing w:after="160" w:line="259" w:lineRule="auto"/>
      </w:pPr>
      <w:r w:rsidRPr="007E3AEB">
        <w:lastRenderedPageBreak/>
        <w:t xml:space="preserve">Combining </w:t>
      </w:r>
      <w:r>
        <w:t xml:space="preserve">the results from Q22 and Q23, </w:t>
      </w:r>
    </w:p>
    <w:p w14:paraId="2E7E240A" w14:textId="77777777" w:rsidR="007E3AEB" w:rsidRPr="007E3AEB" w:rsidRDefault="007E3AEB">
      <w:pPr>
        <w:spacing w:after="160" w:line="259" w:lineRule="auto"/>
      </w:pPr>
    </w:p>
    <w:tbl>
      <w:tblPr>
        <w:tblStyle w:val="TableGrid"/>
        <w:tblW w:w="0" w:type="auto"/>
        <w:tblInd w:w="-147" w:type="dxa"/>
        <w:tblLayout w:type="fixed"/>
        <w:tblLook w:val="04A0" w:firstRow="1" w:lastRow="0" w:firstColumn="1" w:lastColumn="0" w:noHBand="0" w:noVBand="1"/>
      </w:tblPr>
      <w:tblGrid>
        <w:gridCol w:w="4678"/>
        <w:gridCol w:w="1559"/>
        <w:gridCol w:w="1843"/>
      </w:tblGrid>
      <w:tr w:rsidR="00CD7193" w14:paraId="3ABBEE73" w14:textId="77777777" w:rsidTr="008A3D70">
        <w:tc>
          <w:tcPr>
            <w:tcW w:w="4678" w:type="dxa"/>
          </w:tcPr>
          <w:p w14:paraId="31D9E6C8" w14:textId="77777777" w:rsidR="00CD7193" w:rsidRDefault="00CD7193" w:rsidP="00873BDD">
            <w:pPr>
              <w:rPr>
                <w:noProof/>
              </w:rPr>
            </w:pPr>
          </w:p>
        </w:tc>
        <w:tc>
          <w:tcPr>
            <w:tcW w:w="1559" w:type="dxa"/>
          </w:tcPr>
          <w:p w14:paraId="0BA2C9BB" w14:textId="77777777" w:rsidR="00CD7193" w:rsidRDefault="00CD7193" w:rsidP="00873BDD">
            <w:pPr>
              <w:jc w:val="center"/>
              <w:rPr>
                <w:noProof/>
              </w:rPr>
            </w:pPr>
            <w:r>
              <w:rPr>
                <w:noProof/>
              </w:rPr>
              <w:t xml:space="preserve">For </w:t>
            </w:r>
            <w:r w:rsidR="0020113F">
              <w:rPr>
                <w:noProof/>
              </w:rPr>
              <w:t>booking appts</w:t>
            </w:r>
          </w:p>
          <w:p w14:paraId="0F774320" w14:textId="745A4343" w:rsidR="007E3AEB" w:rsidRDefault="007E3AEB" w:rsidP="00873BDD">
            <w:pPr>
              <w:jc w:val="center"/>
              <w:rPr>
                <w:noProof/>
              </w:rPr>
            </w:pPr>
            <w:r>
              <w:rPr>
                <w:noProof/>
              </w:rPr>
              <w:t>(admin details)</w:t>
            </w:r>
          </w:p>
        </w:tc>
        <w:tc>
          <w:tcPr>
            <w:tcW w:w="1843" w:type="dxa"/>
          </w:tcPr>
          <w:p w14:paraId="59E19CC6" w14:textId="77777777" w:rsidR="00CD7193" w:rsidRDefault="0020113F" w:rsidP="00873BDD">
            <w:pPr>
              <w:jc w:val="center"/>
              <w:rPr>
                <w:noProof/>
              </w:rPr>
            </w:pPr>
            <w:r>
              <w:rPr>
                <w:noProof/>
              </w:rPr>
              <w:t>For care and support</w:t>
            </w:r>
          </w:p>
          <w:p w14:paraId="6D56EC80" w14:textId="2BCD3700" w:rsidR="007E3AEB" w:rsidRDefault="007E3AEB" w:rsidP="00873BDD">
            <w:pPr>
              <w:jc w:val="center"/>
              <w:rPr>
                <w:noProof/>
              </w:rPr>
            </w:pPr>
            <w:r>
              <w:rPr>
                <w:noProof/>
              </w:rPr>
              <w:t>(medical records)</w:t>
            </w:r>
          </w:p>
        </w:tc>
      </w:tr>
      <w:tr w:rsidR="00CD7193" w14:paraId="0E63B84F" w14:textId="77777777" w:rsidTr="008A3D70">
        <w:tc>
          <w:tcPr>
            <w:tcW w:w="4678" w:type="dxa"/>
          </w:tcPr>
          <w:p w14:paraId="56B786AC" w14:textId="321513B4" w:rsidR="00CD7193" w:rsidRDefault="00CD7193" w:rsidP="00873BDD">
            <w:pPr>
              <w:rPr>
                <w:noProof/>
              </w:rPr>
            </w:pPr>
            <w:r>
              <w:rPr>
                <w:noProof/>
              </w:rPr>
              <w:t>Yes (within the group)</w:t>
            </w:r>
            <w:r w:rsidR="0020113F">
              <w:rPr>
                <w:noProof/>
              </w:rPr>
              <w:br/>
            </w:r>
          </w:p>
        </w:tc>
        <w:tc>
          <w:tcPr>
            <w:tcW w:w="1559" w:type="dxa"/>
          </w:tcPr>
          <w:p w14:paraId="59B6469B" w14:textId="2CD9841E" w:rsidR="00CD7193" w:rsidRDefault="0020113F" w:rsidP="00873BDD">
            <w:pPr>
              <w:jc w:val="center"/>
              <w:rPr>
                <w:noProof/>
              </w:rPr>
            </w:pPr>
            <w:r>
              <w:rPr>
                <w:noProof/>
              </w:rPr>
              <w:t>54%</w:t>
            </w:r>
          </w:p>
        </w:tc>
        <w:tc>
          <w:tcPr>
            <w:tcW w:w="1843" w:type="dxa"/>
          </w:tcPr>
          <w:p w14:paraId="40BF8525" w14:textId="73B124B8" w:rsidR="00CD7193" w:rsidRDefault="0020113F" w:rsidP="00873BDD">
            <w:pPr>
              <w:jc w:val="center"/>
              <w:rPr>
                <w:noProof/>
              </w:rPr>
            </w:pPr>
            <w:r>
              <w:rPr>
                <w:noProof/>
              </w:rPr>
              <w:t>49%</w:t>
            </w:r>
          </w:p>
        </w:tc>
      </w:tr>
      <w:tr w:rsidR="00CD7193" w14:paraId="5E09CE71" w14:textId="77777777" w:rsidTr="008A3D70">
        <w:tc>
          <w:tcPr>
            <w:tcW w:w="4678" w:type="dxa"/>
          </w:tcPr>
          <w:p w14:paraId="22A25657" w14:textId="3850B9D5" w:rsidR="00CD7193" w:rsidRPr="0044084A" w:rsidRDefault="00CD7193" w:rsidP="00873BDD">
            <w:pPr>
              <w:rPr>
                <w:noProof/>
              </w:rPr>
            </w:pPr>
            <w:r>
              <w:rPr>
                <w:noProof/>
              </w:rPr>
              <w:t>Yes (anyone who provides services for the group)</w:t>
            </w:r>
            <w:r w:rsidR="008A3D70">
              <w:rPr>
                <w:noProof/>
              </w:rPr>
              <w:br/>
            </w:r>
          </w:p>
        </w:tc>
        <w:tc>
          <w:tcPr>
            <w:tcW w:w="1559" w:type="dxa"/>
          </w:tcPr>
          <w:p w14:paraId="48D6FE74" w14:textId="59475409" w:rsidR="00CD7193" w:rsidRPr="0044084A" w:rsidRDefault="0020113F" w:rsidP="00873BDD">
            <w:pPr>
              <w:jc w:val="center"/>
              <w:rPr>
                <w:noProof/>
              </w:rPr>
            </w:pPr>
            <w:r>
              <w:rPr>
                <w:noProof/>
              </w:rPr>
              <w:t>23%</w:t>
            </w:r>
          </w:p>
        </w:tc>
        <w:tc>
          <w:tcPr>
            <w:tcW w:w="1843" w:type="dxa"/>
          </w:tcPr>
          <w:p w14:paraId="7AEC807A" w14:textId="529550BB" w:rsidR="00CD7193" w:rsidRDefault="0020113F" w:rsidP="00873BDD">
            <w:pPr>
              <w:jc w:val="center"/>
              <w:rPr>
                <w:noProof/>
              </w:rPr>
            </w:pPr>
            <w:r>
              <w:rPr>
                <w:noProof/>
              </w:rPr>
              <w:t>24%</w:t>
            </w:r>
          </w:p>
        </w:tc>
      </w:tr>
      <w:tr w:rsidR="00CD7193" w14:paraId="4BFA04A7" w14:textId="77777777" w:rsidTr="008A3D70">
        <w:tc>
          <w:tcPr>
            <w:tcW w:w="4678" w:type="dxa"/>
          </w:tcPr>
          <w:p w14:paraId="3941A449" w14:textId="6DA1AFE3" w:rsidR="00CD7193" w:rsidRPr="0044084A" w:rsidRDefault="0020113F" w:rsidP="00873BDD">
            <w:pPr>
              <w:rPr>
                <w:noProof/>
              </w:rPr>
            </w:pPr>
            <w:r>
              <w:rPr>
                <w:noProof/>
              </w:rPr>
              <w:t>NO (my practice only)</w:t>
            </w:r>
            <w:r>
              <w:rPr>
                <w:noProof/>
              </w:rPr>
              <w:br/>
            </w:r>
          </w:p>
        </w:tc>
        <w:tc>
          <w:tcPr>
            <w:tcW w:w="1559" w:type="dxa"/>
          </w:tcPr>
          <w:p w14:paraId="26485931" w14:textId="1EF1F5B8" w:rsidR="00CD7193" w:rsidRPr="0044084A" w:rsidRDefault="0020113F" w:rsidP="00873BDD">
            <w:pPr>
              <w:jc w:val="center"/>
              <w:rPr>
                <w:noProof/>
              </w:rPr>
            </w:pPr>
            <w:r>
              <w:rPr>
                <w:noProof/>
              </w:rPr>
              <w:t>23%</w:t>
            </w:r>
          </w:p>
        </w:tc>
        <w:tc>
          <w:tcPr>
            <w:tcW w:w="1843" w:type="dxa"/>
          </w:tcPr>
          <w:p w14:paraId="40926A04" w14:textId="3EC5B786" w:rsidR="00CD7193" w:rsidRDefault="0020113F" w:rsidP="00873BDD">
            <w:pPr>
              <w:jc w:val="center"/>
              <w:rPr>
                <w:noProof/>
              </w:rPr>
            </w:pPr>
            <w:r>
              <w:rPr>
                <w:noProof/>
              </w:rPr>
              <w:t>16%</w:t>
            </w:r>
          </w:p>
        </w:tc>
      </w:tr>
      <w:tr w:rsidR="00CD7193" w14:paraId="5EC33492" w14:textId="77777777" w:rsidTr="008A3D70">
        <w:tc>
          <w:tcPr>
            <w:tcW w:w="4678" w:type="dxa"/>
          </w:tcPr>
          <w:p w14:paraId="51915568" w14:textId="0BF60204" w:rsidR="00CD7193" w:rsidRDefault="0020113F" w:rsidP="00873BDD">
            <w:pPr>
              <w:rPr>
                <w:noProof/>
              </w:rPr>
            </w:pPr>
            <w:r>
              <w:rPr>
                <w:noProof/>
              </w:rPr>
              <w:t>Ask me whenever I make an appointment</w:t>
            </w:r>
            <w:r w:rsidR="008A3D70">
              <w:rPr>
                <w:noProof/>
              </w:rPr>
              <w:br/>
            </w:r>
          </w:p>
        </w:tc>
        <w:tc>
          <w:tcPr>
            <w:tcW w:w="1559" w:type="dxa"/>
            <w:shd w:val="clear" w:color="auto" w:fill="D9D9D9" w:themeFill="background1" w:themeFillShade="D9"/>
          </w:tcPr>
          <w:p w14:paraId="4F864F59" w14:textId="1DA618EB" w:rsidR="00CD7193" w:rsidRDefault="00CD7193" w:rsidP="00873BDD">
            <w:pPr>
              <w:jc w:val="center"/>
              <w:rPr>
                <w:noProof/>
              </w:rPr>
            </w:pPr>
          </w:p>
        </w:tc>
        <w:tc>
          <w:tcPr>
            <w:tcW w:w="1843" w:type="dxa"/>
          </w:tcPr>
          <w:p w14:paraId="6E9ED7A1" w14:textId="207925D9" w:rsidR="00CD7193" w:rsidRDefault="0020113F" w:rsidP="00873BDD">
            <w:pPr>
              <w:jc w:val="center"/>
              <w:rPr>
                <w:noProof/>
              </w:rPr>
            </w:pPr>
            <w:r>
              <w:rPr>
                <w:noProof/>
              </w:rPr>
              <w:t>9%</w:t>
            </w:r>
          </w:p>
        </w:tc>
      </w:tr>
      <w:tr w:rsidR="00CD7193" w14:paraId="7BAC6C26" w14:textId="77777777" w:rsidTr="008A3D70">
        <w:tc>
          <w:tcPr>
            <w:tcW w:w="4678" w:type="dxa"/>
          </w:tcPr>
          <w:p w14:paraId="01C4B343" w14:textId="395A6724" w:rsidR="00CD7193" w:rsidRPr="0044084A" w:rsidRDefault="0020113F" w:rsidP="00873BDD">
            <w:pPr>
              <w:rPr>
                <w:noProof/>
              </w:rPr>
            </w:pPr>
            <w:r>
              <w:rPr>
                <w:noProof/>
              </w:rPr>
              <w:t>Happy to go elsewhere but treat me without seeing my records</w:t>
            </w:r>
          </w:p>
        </w:tc>
        <w:tc>
          <w:tcPr>
            <w:tcW w:w="1559" w:type="dxa"/>
          </w:tcPr>
          <w:p w14:paraId="721DCC3B" w14:textId="6B6EA297" w:rsidR="00CD7193" w:rsidRPr="0044084A" w:rsidRDefault="00CD7193" w:rsidP="00873BDD">
            <w:pPr>
              <w:jc w:val="center"/>
              <w:rPr>
                <w:noProof/>
              </w:rPr>
            </w:pPr>
          </w:p>
        </w:tc>
        <w:tc>
          <w:tcPr>
            <w:tcW w:w="1843" w:type="dxa"/>
          </w:tcPr>
          <w:p w14:paraId="7C30EACB" w14:textId="46777D9E" w:rsidR="00CD7193" w:rsidRDefault="0020113F" w:rsidP="00873BDD">
            <w:pPr>
              <w:jc w:val="center"/>
              <w:rPr>
                <w:noProof/>
              </w:rPr>
            </w:pPr>
            <w:r>
              <w:rPr>
                <w:noProof/>
              </w:rPr>
              <w:t>1%</w:t>
            </w:r>
          </w:p>
        </w:tc>
      </w:tr>
    </w:tbl>
    <w:p w14:paraId="6458702C" w14:textId="2783799C" w:rsidR="0003007A" w:rsidRDefault="0003007A">
      <w:pPr>
        <w:spacing w:after="160" w:line="259" w:lineRule="auto"/>
        <w:rPr>
          <w:b/>
          <w:bCs/>
        </w:rPr>
      </w:pPr>
    </w:p>
    <w:p w14:paraId="342FBC1F" w14:textId="77777777" w:rsidR="008A3D70" w:rsidRDefault="008A3D70">
      <w:pPr>
        <w:spacing w:after="160" w:line="259" w:lineRule="auto"/>
        <w:rPr>
          <w:b/>
          <w:bCs/>
        </w:rPr>
      </w:pPr>
      <w:r>
        <w:rPr>
          <w:b/>
          <w:bCs/>
        </w:rPr>
        <w:br w:type="page"/>
      </w:r>
    </w:p>
    <w:p w14:paraId="0FB4D02B" w14:textId="2F964DB4" w:rsidR="00EB416D" w:rsidRDefault="00EB416D">
      <w:pPr>
        <w:rPr>
          <w:b/>
          <w:bCs/>
        </w:rPr>
      </w:pPr>
      <w:r w:rsidRPr="00EB416D">
        <w:rPr>
          <w:b/>
          <w:bCs/>
        </w:rPr>
        <w:lastRenderedPageBreak/>
        <w:t xml:space="preserve">Q24 - </w:t>
      </w:r>
      <w:r w:rsidR="00D95C52">
        <w:rPr>
          <w:b/>
          <w:bCs/>
        </w:rPr>
        <w:t xml:space="preserve">Sample </w:t>
      </w:r>
      <w:r w:rsidRPr="00EB416D">
        <w:rPr>
          <w:b/>
          <w:bCs/>
        </w:rPr>
        <w:t>final comments</w:t>
      </w:r>
    </w:p>
    <w:p w14:paraId="1CC8072E" w14:textId="60888390" w:rsidR="00EB416D" w:rsidRDefault="00EB416D"/>
    <w:p w14:paraId="702C19D4" w14:textId="0A5146E4" w:rsidR="00216047" w:rsidRDefault="00216047">
      <w:r w:rsidRPr="008413F2">
        <w:rPr>
          <w:i/>
          <w:iCs/>
        </w:rPr>
        <w:t xml:space="preserve">The full set of </w:t>
      </w:r>
      <w:r>
        <w:rPr>
          <w:i/>
          <w:iCs/>
        </w:rPr>
        <w:t xml:space="preserve">final </w:t>
      </w:r>
      <w:r w:rsidRPr="008413F2">
        <w:rPr>
          <w:i/>
          <w:iCs/>
        </w:rPr>
        <w:t>comments about practices run</w:t>
      </w:r>
      <w:r>
        <w:rPr>
          <w:i/>
          <w:iCs/>
        </w:rPr>
        <w:t>s</w:t>
      </w:r>
      <w:r w:rsidRPr="008413F2">
        <w:rPr>
          <w:i/>
          <w:iCs/>
        </w:rPr>
        <w:t xml:space="preserve"> to </w:t>
      </w:r>
      <w:r>
        <w:rPr>
          <w:i/>
          <w:iCs/>
        </w:rPr>
        <w:t xml:space="preserve">36 </w:t>
      </w:r>
      <w:r w:rsidRPr="008413F2">
        <w:rPr>
          <w:i/>
          <w:iCs/>
        </w:rPr>
        <w:t xml:space="preserve">pages and </w:t>
      </w:r>
      <w:r>
        <w:rPr>
          <w:i/>
          <w:iCs/>
        </w:rPr>
        <w:t xml:space="preserve">is </w:t>
      </w:r>
      <w:r w:rsidRPr="008413F2">
        <w:rPr>
          <w:i/>
          <w:iCs/>
        </w:rPr>
        <w:t>available in a separate report.</w:t>
      </w:r>
    </w:p>
    <w:p w14:paraId="67358D77" w14:textId="77777777" w:rsidR="00216047" w:rsidRPr="00D95C52" w:rsidRDefault="00216047"/>
    <w:p w14:paraId="3321D541" w14:textId="69EAC02D" w:rsidR="00D95C52" w:rsidRDefault="00D95C52">
      <w:r w:rsidRPr="00D95C52">
        <w:t>This looks like a good initiative</w:t>
      </w:r>
    </w:p>
    <w:p w14:paraId="6DDB78A1" w14:textId="17AFA31D" w:rsidR="00D95C52" w:rsidRDefault="00D95C52"/>
    <w:p w14:paraId="4811554B" w14:textId="130EF7F5" w:rsidR="00D95C52" w:rsidRDefault="00D95C52">
      <w:r w:rsidRPr="00D95C52">
        <w:t>Some of my answers have been influenced by my experience with one of the other practices within the group - my elderly parents’ GP surgery. My experience with this practice has been very poor in comparison to my own GP surgery, and I would be reluctant to have this practice involved in my own family’s care.</w:t>
      </w:r>
    </w:p>
    <w:p w14:paraId="404B293A" w14:textId="1E796AE4" w:rsidR="00D95C52" w:rsidRDefault="00D95C52"/>
    <w:p w14:paraId="330677FB" w14:textId="67600CF5" w:rsidR="00D95C52" w:rsidRDefault="00D95C52">
      <w:r w:rsidRPr="00D95C52">
        <w:t xml:space="preserve">Not everyone in my age range </w:t>
      </w:r>
      <w:r w:rsidR="00FB65E8" w:rsidRPr="00D95C52">
        <w:t>i.e.</w:t>
      </w:r>
      <w:r w:rsidRPr="00D95C52">
        <w:t xml:space="preserve"> 77 is comfortable using online services!!</w:t>
      </w:r>
    </w:p>
    <w:p w14:paraId="6A3AFBB9" w14:textId="73D7E08A" w:rsidR="00D95C52" w:rsidRDefault="00D95C52"/>
    <w:p w14:paraId="3BCE0365" w14:textId="1CA4193E" w:rsidR="00D95C52" w:rsidRDefault="00D95C52">
      <w:r w:rsidRPr="00D95C52">
        <w:t>On behalf of my wife, family &amp; myself I would just like to take this opportunity to thank all the Dr’s &amp; staff at this practice, for all their help, care &amp; kindness over the many past years.</w:t>
      </w:r>
    </w:p>
    <w:p w14:paraId="5E6911A6" w14:textId="7FD6FAFF" w:rsidR="00D95C52" w:rsidRDefault="00D95C52"/>
    <w:p w14:paraId="756805D7" w14:textId="6CA31A8E" w:rsidR="00D95C52" w:rsidRDefault="00D95C52">
      <w:r w:rsidRPr="00D95C52">
        <w:t>I think it is extremely important that you have a good relationship with your GP so if you are struggling with physical or mental health problems you are comfortable in discussing them</w:t>
      </w:r>
    </w:p>
    <w:p w14:paraId="483EBB5D" w14:textId="29A6A957" w:rsidR="00D95C52" w:rsidRDefault="00D95C52"/>
    <w:p w14:paraId="79BB3E2D" w14:textId="35D37A1B" w:rsidR="00D95C52" w:rsidRDefault="00D95C52">
      <w:r w:rsidRPr="00D95C52">
        <w:t>I do prefer my own practice. But I understand the need for all the GPS in our local area to work together to provide healthcare services locally.</w:t>
      </w:r>
    </w:p>
    <w:p w14:paraId="0D004091" w14:textId="5DB9BD96" w:rsidR="00D95C52" w:rsidRDefault="00D95C52"/>
    <w:p w14:paraId="39AB0533" w14:textId="62EFFCCE" w:rsidR="00D95C52" w:rsidRDefault="00D95C52">
      <w:r w:rsidRPr="00D95C52">
        <w:t xml:space="preserve">GDPR is a legal requirement.  Having to discuss personal issues and information with a receptionist who can be heard by everybody in the waiting room, is wrong.  They often use the person's name and condition in the telephone conversation.  As a patient, we should not have to go into detail  with a </w:t>
      </w:r>
      <w:r w:rsidR="00FB65E8" w:rsidRPr="00D95C52">
        <w:t>non-qualified</w:t>
      </w:r>
      <w:r w:rsidRPr="00D95C52">
        <w:t xml:space="preserve"> medical person.</w:t>
      </w:r>
    </w:p>
    <w:p w14:paraId="169F462C" w14:textId="7753CC0A" w:rsidR="00D95C52" w:rsidRDefault="00D95C52"/>
    <w:p w14:paraId="64C79577" w14:textId="0559D9D1" w:rsidR="00D95C52" w:rsidRDefault="00D95C52">
      <w:r w:rsidRPr="00D95C52">
        <w:t>There was no option for ‘by wheelchair’ for how I get to the practice so I put prefer not to say. There was no ‘other’ and some answers did not have an option I could choose at all</w:t>
      </w:r>
      <w:r>
        <w:t>.</w:t>
      </w:r>
    </w:p>
    <w:p w14:paraId="6305D8E7" w14:textId="725EF5AC" w:rsidR="00D95C52" w:rsidRDefault="00D95C52"/>
    <w:p w14:paraId="4003CCEF" w14:textId="6AC17C17" w:rsidR="00D95C52" w:rsidRDefault="002F65F3">
      <w:r w:rsidRPr="002F65F3">
        <w:t xml:space="preserve">People with specific learning disabilities and mental health issues, that have been confirmed and diagnosed perhaps should be looked at as a group of people who will have more health issues, meaning more visits overtime. A wider range of tests and options for these people would reduce the need for multiple appointments. Perhaps a regular or yearly overall health </w:t>
      </w:r>
      <w:r w:rsidR="00FB65E8" w:rsidRPr="002F65F3">
        <w:t>check-ups</w:t>
      </w:r>
      <w:r w:rsidRPr="002F65F3">
        <w:t xml:space="preserve"> would be beneficial. Also I have ADHD and struggle with my teeth. I probably have an infection in my gum but I can’t for the life of me seem to get on the list for an NHS dentist. So I end up going to an emergency dentist when it gets bad, perhaps local dentists and GPs can work together to help people who struggle with this issue. Other than that the GPs and the surgery (Fishergate) are absolutely fantastic.</w:t>
      </w:r>
    </w:p>
    <w:p w14:paraId="1B033F23" w14:textId="6699D39D" w:rsidR="002F65F3" w:rsidRDefault="002F65F3"/>
    <w:p w14:paraId="36582D30" w14:textId="5560DB0B" w:rsidR="002F65F3" w:rsidRDefault="002F65F3">
      <w:r w:rsidRPr="002F65F3">
        <w:t>An Excellent initiative just hope it leads to a better patient outcome. Good luck with that</w:t>
      </w:r>
    </w:p>
    <w:p w14:paraId="7FC02862" w14:textId="09DA2D51" w:rsidR="00A011DC" w:rsidRDefault="00A011DC"/>
    <w:p w14:paraId="12093DB1" w14:textId="07906ACC" w:rsidR="00A011DC" w:rsidRDefault="00A011DC"/>
    <w:p w14:paraId="4A5DD020" w14:textId="3AA8D2A7" w:rsidR="00A011DC" w:rsidRDefault="000D6762">
      <w:r>
        <w:t>Dave Price</w:t>
      </w:r>
    </w:p>
    <w:p w14:paraId="79A62928" w14:textId="18D8EB2C" w:rsidR="000D6762" w:rsidRDefault="007801FC">
      <w:r>
        <w:t xml:space="preserve">11 July </w:t>
      </w:r>
      <w:r w:rsidR="000D6762">
        <w:t>2022</w:t>
      </w:r>
    </w:p>
    <w:p w14:paraId="6815272E" w14:textId="6C30ADDA" w:rsidR="00A011DC" w:rsidRDefault="00A011DC" w:rsidP="00A011DC">
      <w:pPr>
        <w:jc w:val="center"/>
      </w:pPr>
      <w:r>
        <w:t xml:space="preserve">-------------------- </w:t>
      </w:r>
    </w:p>
    <w:p w14:paraId="228A71F8" w14:textId="3442EE9E" w:rsidR="000D6762" w:rsidRDefault="000D6762" w:rsidP="00A011DC">
      <w:pPr>
        <w:jc w:val="center"/>
      </w:pPr>
    </w:p>
    <w:p w14:paraId="06C8EDBB" w14:textId="77777777" w:rsidR="000D6762" w:rsidRPr="00D95C52" w:rsidRDefault="000D6762" w:rsidP="00A011DC">
      <w:pPr>
        <w:jc w:val="center"/>
      </w:pPr>
    </w:p>
    <w:sectPr w:rsidR="000D6762" w:rsidRPr="00D95C52" w:rsidSect="00713C65">
      <w:footerReference w:type="default" r:id="rId18"/>
      <w:pgSz w:w="11906" w:h="16838"/>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2BFD04" w14:textId="77777777" w:rsidR="00713C65" w:rsidRDefault="00713C65" w:rsidP="00713C65">
      <w:r>
        <w:separator/>
      </w:r>
    </w:p>
  </w:endnote>
  <w:endnote w:type="continuationSeparator" w:id="0">
    <w:p w14:paraId="7405825A" w14:textId="77777777" w:rsidR="00713C65" w:rsidRDefault="00713C65" w:rsidP="00713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8703008"/>
      <w:docPartObj>
        <w:docPartGallery w:val="Page Numbers (Bottom of Page)"/>
        <w:docPartUnique/>
      </w:docPartObj>
    </w:sdtPr>
    <w:sdtEndPr>
      <w:rPr>
        <w:noProof/>
      </w:rPr>
    </w:sdtEndPr>
    <w:sdtContent>
      <w:p w14:paraId="4C8C359B" w14:textId="6BF1365C" w:rsidR="00713C65" w:rsidRDefault="00713C65">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sdtContent>
  </w:sdt>
  <w:p w14:paraId="7A82E3B4" w14:textId="77777777" w:rsidR="00713C65" w:rsidRDefault="00713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E9D17" w14:textId="77777777" w:rsidR="00713C65" w:rsidRDefault="00713C65" w:rsidP="00713C65">
      <w:r>
        <w:separator/>
      </w:r>
    </w:p>
  </w:footnote>
  <w:footnote w:type="continuationSeparator" w:id="0">
    <w:p w14:paraId="21E3C767" w14:textId="77777777" w:rsidR="00713C65" w:rsidRDefault="00713C65" w:rsidP="00713C65">
      <w:r>
        <w:continuationSeparator/>
      </w:r>
    </w:p>
  </w:footnote>
  <w:footnote w:id="1">
    <w:p w14:paraId="4B0BE9BD" w14:textId="45A5DECB" w:rsidR="00170D50" w:rsidRDefault="00170D50">
      <w:pPr>
        <w:pStyle w:val="FootnoteText"/>
      </w:pPr>
      <w:r>
        <w:rPr>
          <w:rStyle w:val="FootnoteReference"/>
        </w:rPr>
        <w:footnoteRef/>
      </w:r>
      <w:r>
        <w:t xml:space="preserve"> Some questions (2, 8, 9, 11, 14,16) allowed people to make multiple selections. The total number of responses for these questions will therefore exceed the total number of respondents.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339CD"/>
    <w:multiLevelType w:val="hybridMultilevel"/>
    <w:tmpl w:val="4B30F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71C03"/>
    <w:multiLevelType w:val="hybridMultilevel"/>
    <w:tmpl w:val="8B00E8B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C7D1D35"/>
    <w:multiLevelType w:val="hybridMultilevel"/>
    <w:tmpl w:val="75467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8C62EE"/>
    <w:multiLevelType w:val="hybridMultilevel"/>
    <w:tmpl w:val="07360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B320FD"/>
    <w:multiLevelType w:val="hybridMultilevel"/>
    <w:tmpl w:val="A8265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6351E"/>
    <w:multiLevelType w:val="hybridMultilevel"/>
    <w:tmpl w:val="F468CC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A96BA3"/>
    <w:multiLevelType w:val="hybridMultilevel"/>
    <w:tmpl w:val="E7541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9B58EE"/>
    <w:multiLevelType w:val="hybridMultilevel"/>
    <w:tmpl w:val="EB50F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D13F54"/>
    <w:multiLevelType w:val="hybridMultilevel"/>
    <w:tmpl w:val="7C36C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156FEC"/>
    <w:multiLevelType w:val="hybridMultilevel"/>
    <w:tmpl w:val="0B52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373F3F"/>
    <w:multiLevelType w:val="hybridMultilevel"/>
    <w:tmpl w:val="4790C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023BE4"/>
    <w:multiLevelType w:val="hybridMultilevel"/>
    <w:tmpl w:val="C6261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F00059"/>
    <w:multiLevelType w:val="hybridMultilevel"/>
    <w:tmpl w:val="F42E3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1946BD"/>
    <w:multiLevelType w:val="hybridMultilevel"/>
    <w:tmpl w:val="0888B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520BF9"/>
    <w:multiLevelType w:val="hybridMultilevel"/>
    <w:tmpl w:val="13B09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B675DD"/>
    <w:multiLevelType w:val="hybridMultilevel"/>
    <w:tmpl w:val="D4D0A87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6" w15:restartNumberingAfterBreak="0">
    <w:nsid w:val="5B964B1C"/>
    <w:multiLevelType w:val="hybridMultilevel"/>
    <w:tmpl w:val="603EA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B0254"/>
    <w:multiLevelType w:val="hybridMultilevel"/>
    <w:tmpl w:val="0896A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EB20D0"/>
    <w:multiLevelType w:val="hybridMultilevel"/>
    <w:tmpl w:val="2578E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971B56"/>
    <w:multiLevelType w:val="hybridMultilevel"/>
    <w:tmpl w:val="21749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4A6190"/>
    <w:multiLevelType w:val="hybridMultilevel"/>
    <w:tmpl w:val="1EDAE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10"/>
  </w:num>
  <w:num w:numId="4">
    <w:abstractNumId w:val="6"/>
  </w:num>
  <w:num w:numId="5">
    <w:abstractNumId w:val="9"/>
  </w:num>
  <w:num w:numId="6">
    <w:abstractNumId w:val="2"/>
  </w:num>
  <w:num w:numId="7">
    <w:abstractNumId w:val="18"/>
  </w:num>
  <w:num w:numId="8">
    <w:abstractNumId w:val="20"/>
  </w:num>
  <w:num w:numId="9">
    <w:abstractNumId w:val="5"/>
  </w:num>
  <w:num w:numId="10">
    <w:abstractNumId w:val="1"/>
  </w:num>
  <w:num w:numId="11">
    <w:abstractNumId w:val="14"/>
  </w:num>
  <w:num w:numId="12">
    <w:abstractNumId w:val="8"/>
  </w:num>
  <w:num w:numId="13">
    <w:abstractNumId w:val="7"/>
  </w:num>
  <w:num w:numId="14">
    <w:abstractNumId w:val="4"/>
  </w:num>
  <w:num w:numId="15">
    <w:abstractNumId w:val="16"/>
  </w:num>
  <w:num w:numId="16">
    <w:abstractNumId w:val="19"/>
  </w:num>
  <w:num w:numId="17">
    <w:abstractNumId w:val="12"/>
  </w:num>
  <w:num w:numId="18">
    <w:abstractNumId w:val="13"/>
  </w:num>
  <w:num w:numId="19">
    <w:abstractNumId w:val="3"/>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46C"/>
    <w:rsid w:val="000168DE"/>
    <w:rsid w:val="00027D2D"/>
    <w:rsid w:val="0003007A"/>
    <w:rsid w:val="00045CA3"/>
    <w:rsid w:val="00054AA2"/>
    <w:rsid w:val="00055209"/>
    <w:rsid w:val="00095E7D"/>
    <w:rsid w:val="000B2410"/>
    <w:rsid w:val="000D086C"/>
    <w:rsid w:val="000D2F1C"/>
    <w:rsid w:val="000D6762"/>
    <w:rsid w:val="000E2069"/>
    <w:rsid w:val="000F0F1B"/>
    <w:rsid w:val="000F50C6"/>
    <w:rsid w:val="00107DC8"/>
    <w:rsid w:val="00170D50"/>
    <w:rsid w:val="001A4041"/>
    <w:rsid w:val="001C0A36"/>
    <w:rsid w:val="001E10F7"/>
    <w:rsid w:val="001F09F0"/>
    <w:rsid w:val="001F202C"/>
    <w:rsid w:val="0020113F"/>
    <w:rsid w:val="00216047"/>
    <w:rsid w:val="00221AC9"/>
    <w:rsid w:val="0023584C"/>
    <w:rsid w:val="00281114"/>
    <w:rsid w:val="002848AC"/>
    <w:rsid w:val="0028636F"/>
    <w:rsid w:val="002B3705"/>
    <w:rsid w:val="002C7810"/>
    <w:rsid w:val="002F65F3"/>
    <w:rsid w:val="003125F6"/>
    <w:rsid w:val="00312A8D"/>
    <w:rsid w:val="00326D26"/>
    <w:rsid w:val="0033104B"/>
    <w:rsid w:val="00353949"/>
    <w:rsid w:val="00355F3F"/>
    <w:rsid w:val="00357779"/>
    <w:rsid w:val="00363E76"/>
    <w:rsid w:val="003816F4"/>
    <w:rsid w:val="003A5082"/>
    <w:rsid w:val="003A570E"/>
    <w:rsid w:val="003B6270"/>
    <w:rsid w:val="003B6E4B"/>
    <w:rsid w:val="00411D42"/>
    <w:rsid w:val="00427D9C"/>
    <w:rsid w:val="0044084A"/>
    <w:rsid w:val="00481850"/>
    <w:rsid w:val="004859E4"/>
    <w:rsid w:val="004A559D"/>
    <w:rsid w:val="004B1D7D"/>
    <w:rsid w:val="005B219E"/>
    <w:rsid w:val="005B4015"/>
    <w:rsid w:val="00612D89"/>
    <w:rsid w:val="00626459"/>
    <w:rsid w:val="00627998"/>
    <w:rsid w:val="00646A1E"/>
    <w:rsid w:val="006A71FA"/>
    <w:rsid w:val="006C0946"/>
    <w:rsid w:val="006D6289"/>
    <w:rsid w:val="006E6417"/>
    <w:rsid w:val="007071F5"/>
    <w:rsid w:val="00713C65"/>
    <w:rsid w:val="00715176"/>
    <w:rsid w:val="00741EFB"/>
    <w:rsid w:val="007514C0"/>
    <w:rsid w:val="00752891"/>
    <w:rsid w:val="007801FC"/>
    <w:rsid w:val="007D7FDB"/>
    <w:rsid w:val="007E3AEB"/>
    <w:rsid w:val="007E6D34"/>
    <w:rsid w:val="007F1860"/>
    <w:rsid w:val="00817C2E"/>
    <w:rsid w:val="00826358"/>
    <w:rsid w:val="0082649F"/>
    <w:rsid w:val="008413F2"/>
    <w:rsid w:val="0087265C"/>
    <w:rsid w:val="008A22B6"/>
    <w:rsid w:val="008A3D70"/>
    <w:rsid w:val="008C4B19"/>
    <w:rsid w:val="008C5E02"/>
    <w:rsid w:val="008F19D0"/>
    <w:rsid w:val="008F74DD"/>
    <w:rsid w:val="00920A77"/>
    <w:rsid w:val="009611FA"/>
    <w:rsid w:val="0096613D"/>
    <w:rsid w:val="00977979"/>
    <w:rsid w:val="0098533F"/>
    <w:rsid w:val="009D0F65"/>
    <w:rsid w:val="009D1BF1"/>
    <w:rsid w:val="009D2882"/>
    <w:rsid w:val="009D3F15"/>
    <w:rsid w:val="009D40FC"/>
    <w:rsid w:val="009E302C"/>
    <w:rsid w:val="009F1C1C"/>
    <w:rsid w:val="00A011DC"/>
    <w:rsid w:val="00A14C7F"/>
    <w:rsid w:val="00A15EC2"/>
    <w:rsid w:val="00A30C43"/>
    <w:rsid w:val="00A30E98"/>
    <w:rsid w:val="00A30F32"/>
    <w:rsid w:val="00A35162"/>
    <w:rsid w:val="00A40B3B"/>
    <w:rsid w:val="00A4346C"/>
    <w:rsid w:val="00A43A50"/>
    <w:rsid w:val="00A54A3F"/>
    <w:rsid w:val="00A70DE7"/>
    <w:rsid w:val="00AC6C31"/>
    <w:rsid w:val="00AD4DE1"/>
    <w:rsid w:val="00AE1FAA"/>
    <w:rsid w:val="00AE5C33"/>
    <w:rsid w:val="00AF3E60"/>
    <w:rsid w:val="00B571D9"/>
    <w:rsid w:val="00B654F7"/>
    <w:rsid w:val="00B723CF"/>
    <w:rsid w:val="00B75279"/>
    <w:rsid w:val="00B8526C"/>
    <w:rsid w:val="00B93CEB"/>
    <w:rsid w:val="00B96E59"/>
    <w:rsid w:val="00BB24B4"/>
    <w:rsid w:val="00C11200"/>
    <w:rsid w:val="00C35254"/>
    <w:rsid w:val="00C501D8"/>
    <w:rsid w:val="00C70DC2"/>
    <w:rsid w:val="00C863FD"/>
    <w:rsid w:val="00C87EF1"/>
    <w:rsid w:val="00CA49DB"/>
    <w:rsid w:val="00CB3ABC"/>
    <w:rsid w:val="00CD5713"/>
    <w:rsid w:val="00CD7193"/>
    <w:rsid w:val="00D06112"/>
    <w:rsid w:val="00D363A9"/>
    <w:rsid w:val="00D658FF"/>
    <w:rsid w:val="00D958DC"/>
    <w:rsid w:val="00D95C52"/>
    <w:rsid w:val="00DB54B5"/>
    <w:rsid w:val="00DF2CB4"/>
    <w:rsid w:val="00E02250"/>
    <w:rsid w:val="00E0661B"/>
    <w:rsid w:val="00E24999"/>
    <w:rsid w:val="00E6262D"/>
    <w:rsid w:val="00E644BD"/>
    <w:rsid w:val="00E819F1"/>
    <w:rsid w:val="00E96DF4"/>
    <w:rsid w:val="00EB1D96"/>
    <w:rsid w:val="00EB416D"/>
    <w:rsid w:val="00ED0EBD"/>
    <w:rsid w:val="00EF28B9"/>
    <w:rsid w:val="00EF346C"/>
    <w:rsid w:val="00F053C6"/>
    <w:rsid w:val="00F129EC"/>
    <w:rsid w:val="00F13BB9"/>
    <w:rsid w:val="00F20DDC"/>
    <w:rsid w:val="00F34624"/>
    <w:rsid w:val="00F45C64"/>
    <w:rsid w:val="00F526F2"/>
    <w:rsid w:val="00F6545A"/>
    <w:rsid w:val="00F66DEA"/>
    <w:rsid w:val="00F747BD"/>
    <w:rsid w:val="00F77925"/>
    <w:rsid w:val="00F8286C"/>
    <w:rsid w:val="00F87D1F"/>
    <w:rsid w:val="00F967D4"/>
    <w:rsid w:val="00FA3C24"/>
    <w:rsid w:val="00FB16FC"/>
    <w:rsid w:val="00FB4FE3"/>
    <w:rsid w:val="00FB65E8"/>
    <w:rsid w:val="00FC5890"/>
    <w:rsid w:val="00FD1DD7"/>
    <w:rsid w:val="00FD2441"/>
    <w:rsid w:val="00FD4E9A"/>
    <w:rsid w:val="00FD7168"/>
    <w:rsid w:val="00FD72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96843"/>
  <w15:chartTrackingRefBased/>
  <w15:docId w15:val="{012A1E24-D9BF-4C21-BF0C-6169A075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46C"/>
    <w:pPr>
      <w:spacing w:after="0" w:line="240" w:lineRule="auto"/>
    </w:pPr>
    <w:rPr>
      <w:rFonts w:ascii="Calibri" w:hAnsi="Calibri" w:cs="Calibri"/>
    </w:rPr>
  </w:style>
  <w:style w:type="paragraph" w:styleId="Heading2">
    <w:name w:val="heading 2"/>
    <w:basedOn w:val="Normal"/>
    <w:next w:val="Normal"/>
    <w:link w:val="Heading2Char"/>
    <w:uiPriority w:val="9"/>
    <w:unhideWhenUsed/>
    <w:qFormat/>
    <w:rsid w:val="00A4346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346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4346C"/>
    <w:pPr>
      <w:ind w:left="720"/>
      <w:contextualSpacing/>
    </w:pPr>
  </w:style>
  <w:style w:type="paragraph" w:styleId="Header">
    <w:name w:val="header"/>
    <w:basedOn w:val="Normal"/>
    <w:link w:val="HeaderChar"/>
    <w:uiPriority w:val="99"/>
    <w:unhideWhenUsed/>
    <w:rsid w:val="00713C65"/>
    <w:pPr>
      <w:tabs>
        <w:tab w:val="center" w:pos="4513"/>
        <w:tab w:val="right" w:pos="9026"/>
      </w:tabs>
    </w:pPr>
  </w:style>
  <w:style w:type="character" w:customStyle="1" w:styleId="HeaderChar">
    <w:name w:val="Header Char"/>
    <w:basedOn w:val="DefaultParagraphFont"/>
    <w:link w:val="Header"/>
    <w:uiPriority w:val="99"/>
    <w:rsid w:val="00713C65"/>
    <w:rPr>
      <w:rFonts w:ascii="Calibri" w:hAnsi="Calibri" w:cs="Calibri"/>
    </w:rPr>
  </w:style>
  <w:style w:type="paragraph" w:styleId="Footer">
    <w:name w:val="footer"/>
    <w:basedOn w:val="Normal"/>
    <w:link w:val="FooterChar"/>
    <w:uiPriority w:val="99"/>
    <w:unhideWhenUsed/>
    <w:rsid w:val="00713C65"/>
    <w:pPr>
      <w:tabs>
        <w:tab w:val="center" w:pos="4513"/>
        <w:tab w:val="right" w:pos="9026"/>
      </w:tabs>
    </w:pPr>
  </w:style>
  <w:style w:type="character" w:customStyle="1" w:styleId="FooterChar">
    <w:name w:val="Footer Char"/>
    <w:basedOn w:val="DefaultParagraphFont"/>
    <w:link w:val="Footer"/>
    <w:uiPriority w:val="99"/>
    <w:rsid w:val="00713C65"/>
    <w:rPr>
      <w:rFonts w:ascii="Calibri" w:hAnsi="Calibri" w:cs="Calibri"/>
    </w:rPr>
  </w:style>
  <w:style w:type="paragraph" w:styleId="FootnoteText">
    <w:name w:val="footnote text"/>
    <w:basedOn w:val="Normal"/>
    <w:link w:val="FootnoteTextChar"/>
    <w:uiPriority w:val="99"/>
    <w:semiHidden/>
    <w:unhideWhenUsed/>
    <w:rsid w:val="00170D50"/>
    <w:rPr>
      <w:sz w:val="20"/>
      <w:szCs w:val="20"/>
    </w:rPr>
  </w:style>
  <w:style w:type="character" w:customStyle="1" w:styleId="FootnoteTextChar">
    <w:name w:val="Footnote Text Char"/>
    <w:basedOn w:val="DefaultParagraphFont"/>
    <w:link w:val="FootnoteText"/>
    <w:uiPriority w:val="99"/>
    <w:semiHidden/>
    <w:rsid w:val="00170D50"/>
    <w:rPr>
      <w:rFonts w:ascii="Calibri" w:hAnsi="Calibri" w:cs="Calibri"/>
      <w:sz w:val="20"/>
      <w:szCs w:val="20"/>
    </w:rPr>
  </w:style>
  <w:style w:type="character" w:styleId="FootnoteReference">
    <w:name w:val="footnote reference"/>
    <w:basedOn w:val="DefaultParagraphFont"/>
    <w:uiPriority w:val="99"/>
    <w:semiHidden/>
    <w:unhideWhenUsed/>
    <w:rsid w:val="00170D50"/>
    <w:rPr>
      <w:vertAlign w:val="superscript"/>
    </w:rPr>
  </w:style>
  <w:style w:type="table" w:styleId="TableGrid">
    <w:name w:val="Table Grid"/>
    <w:basedOn w:val="TableNormal"/>
    <w:uiPriority w:val="39"/>
    <w:rsid w:val="00ED0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27685">
      <w:bodyDiv w:val="1"/>
      <w:marLeft w:val="0"/>
      <w:marRight w:val="0"/>
      <w:marTop w:val="0"/>
      <w:marBottom w:val="0"/>
      <w:divBdr>
        <w:top w:val="none" w:sz="0" w:space="0" w:color="auto"/>
        <w:left w:val="none" w:sz="0" w:space="0" w:color="auto"/>
        <w:bottom w:val="none" w:sz="0" w:space="0" w:color="auto"/>
        <w:right w:val="none" w:sz="0" w:space="0" w:color="auto"/>
      </w:divBdr>
    </w:div>
    <w:div w:id="770442166">
      <w:bodyDiv w:val="1"/>
      <w:marLeft w:val="0"/>
      <w:marRight w:val="0"/>
      <w:marTop w:val="0"/>
      <w:marBottom w:val="0"/>
      <w:divBdr>
        <w:top w:val="none" w:sz="0" w:space="0" w:color="auto"/>
        <w:left w:val="none" w:sz="0" w:space="0" w:color="auto"/>
        <w:bottom w:val="none" w:sz="0" w:space="0" w:color="auto"/>
        <w:right w:val="none" w:sz="0" w:space="0" w:color="auto"/>
      </w:divBdr>
    </w:div>
    <w:div w:id="130986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3594</Words>
  <Characters>20492</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 Dave (LONGTON HEALTH CENTRE)</dc:creator>
  <cp:keywords/>
  <dc:description/>
  <cp:lastModifiedBy>SUTTON, Amie (NHS LANCASHIRE AND SOUTH CUMBRIA ICB - 01E)</cp:lastModifiedBy>
  <cp:revision>2</cp:revision>
  <cp:lastPrinted>2022-07-11T15:48:00Z</cp:lastPrinted>
  <dcterms:created xsi:type="dcterms:W3CDTF">2022-11-25T14:34:00Z</dcterms:created>
  <dcterms:modified xsi:type="dcterms:W3CDTF">2022-11-25T14:34:00Z</dcterms:modified>
</cp:coreProperties>
</file>